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6E53" w14:textId="524D25FA" w:rsidR="00377856" w:rsidRPr="00923989" w:rsidRDefault="00377856" w:rsidP="0092398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923989">
        <w:rPr>
          <w:rFonts w:ascii="Calibri" w:hAnsi="Calibri" w:cs="Calibri"/>
          <w:b/>
          <w:bCs/>
          <w:sz w:val="32"/>
          <w:szCs w:val="32"/>
        </w:rPr>
        <w:t>EXPLORING THE ATTITUDE OF SMME OWNERS TOWARDS FINANCIAL RECORD-KEEPING</w:t>
      </w:r>
    </w:p>
    <w:p w14:paraId="1829214E" w14:textId="77777777" w:rsidR="005F33DD" w:rsidRPr="00A77D5F" w:rsidRDefault="005F33DD" w:rsidP="00A77D5F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A77D5F">
        <w:rPr>
          <w:rFonts w:ascii="Calibri" w:hAnsi="Calibri" w:cs="Calibri"/>
          <w:b/>
          <w:bCs/>
        </w:rPr>
        <w:t>Otsile Clutricia Morake</w:t>
      </w:r>
    </w:p>
    <w:p w14:paraId="7CEF750A" w14:textId="77777777" w:rsidR="005F33DD" w:rsidRPr="00A77D5F" w:rsidRDefault="005F33DD" w:rsidP="00A77D5F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A77D5F">
        <w:rPr>
          <w:rFonts w:ascii="Calibri" w:hAnsi="Calibri" w:cs="Calibri"/>
          <w:i/>
          <w:iCs/>
        </w:rPr>
        <w:t>Faculty of Military Science, Stellenbosch University</w:t>
      </w:r>
    </w:p>
    <w:p w14:paraId="3E4FBDA0" w14:textId="142A6FC8" w:rsidR="00295D46" w:rsidRPr="00A77D5F" w:rsidRDefault="00295D46" w:rsidP="00A77D5F">
      <w:pPr>
        <w:ind w:left="2880" w:firstLine="720"/>
        <w:rPr>
          <w:rFonts w:ascii="Calibri" w:hAnsi="Calibri" w:cs="Calibri"/>
          <w:b/>
          <w:bCs/>
        </w:rPr>
      </w:pPr>
      <w:bookmarkStart w:id="0" w:name="_Hlk197630003"/>
      <w:r w:rsidRPr="00A77D5F">
        <w:rPr>
          <w:rFonts w:ascii="Calibri" w:hAnsi="Calibri" w:cs="Calibri"/>
          <w:b/>
          <w:bCs/>
        </w:rPr>
        <w:t>Zeleke Worku</w:t>
      </w:r>
    </w:p>
    <w:p w14:paraId="6910D994" w14:textId="3D5F47E8" w:rsidR="00295D46" w:rsidRPr="00A77D5F" w:rsidRDefault="00A77D5F" w:rsidP="00A77D5F">
      <w:pPr>
        <w:ind w:left="720" w:firstLine="720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        </w:t>
      </w:r>
      <w:r w:rsidR="00295D46" w:rsidRPr="00A77D5F">
        <w:rPr>
          <w:rFonts w:ascii="Calibri" w:hAnsi="Calibri" w:cs="Calibri"/>
        </w:rPr>
        <w:t>Tshwane School of Business and Society, South Africa</w:t>
      </w:r>
      <w:bookmarkEnd w:id="0"/>
      <w:r w:rsidR="00295D46" w:rsidRPr="00A77D5F">
        <w:rPr>
          <w:rFonts w:ascii="Calibri" w:hAnsi="Calibri" w:cs="Calibri"/>
          <w:b/>
          <w:bCs/>
        </w:rPr>
        <w:t>.</w:t>
      </w:r>
    </w:p>
    <w:p w14:paraId="4677EA77" w14:textId="102B5C7F" w:rsidR="00295D46" w:rsidRPr="00A77D5F" w:rsidRDefault="00295D46" w:rsidP="00A77D5F">
      <w:pPr>
        <w:ind w:left="720"/>
        <w:jc w:val="center"/>
        <w:rPr>
          <w:rFonts w:ascii="Calibri" w:hAnsi="Calibri" w:cs="Calibri"/>
          <w:i/>
          <w:iCs/>
        </w:rPr>
      </w:pPr>
      <w:r w:rsidRPr="00A77D5F">
        <w:rPr>
          <w:rFonts w:ascii="Calibri" w:hAnsi="Calibri" w:cs="Calibri"/>
          <w:i/>
          <w:iCs/>
        </w:rPr>
        <w:t>Tshwane School of Business and Society, South Africa.</w:t>
      </w:r>
      <w:r w:rsidRPr="00A77D5F">
        <w:rPr>
          <w:rFonts w:ascii="Calibri" w:hAnsi="Calibri" w:cs="Calibri"/>
          <w:i/>
          <w:iCs/>
        </w:rPr>
        <w:br/>
      </w:r>
      <w:r w:rsidRPr="00A77D5F">
        <w:rPr>
          <w:rFonts w:ascii="Calibri" w:hAnsi="Calibri" w:cs="Calibri"/>
          <w:i/>
          <w:iCs/>
        </w:rPr>
        <w:br/>
      </w:r>
    </w:p>
    <w:p w14:paraId="3D958892" w14:textId="1C595B6C" w:rsidR="00B633FB" w:rsidRPr="00A77D5F" w:rsidRDefault="00BA6844" w:rsidP="00C87692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A6844">
        <w:rPr>
          <w:rFonts w:ascii="Times New Roman" w:hAnsi="Times New Roman" w:cs="Times New Roman"/>
        </w:rPr>
        <w:t>SMMEs are often complimented for their capability to generate jobs, motivate entrepreneurship, and add to the socioeconomic structure of communities.</w:t>
      </w:r>
      <w:r w:rsidR="00036770" w:rsidRPr="00BA6844">
        <w:rPr>
          <w:rFonts w:ascii="Times New Roman" w:hAnsi="Times New Roman" w:cs="Times New Roman"/>
        </w:rPr>
        <w:t xml:space="preserve"> </w:t>
      </w:r>
      <w:r w:rsidRPr="00BA6844">
        <w:rPr>
          <w:rFonts w:ascii="Times New Roman" w:hAnsi="Times New Roman" w:cs="Times New Roman"/>
        </w:rPr>
        <w:t>Despite their importance, these businesses face various issues, such as effectiveness and the maintenance of proper financial records.</w:t>
      </w:r>
      <w:r w:rsidR="00B633FB" w:rsidRPr="00BA6844">
        <w:rPr>
          <w:rFonts w:ascii="Times New Roman" w:hAnsi="Times New Roman" w:cs="Times New Roman"/>
        </w:rPr>
        <w:t xml:space="preserve"> </w:t>
      </w:r>
      <w:r w:rsidR="00AB6175" w:rsidRPr="00BA6844">
        <w:rPr>
          <w:rFonts w:ascii="Times New Roman" w:hAnsi="Times New Roman" w:cs="Times New Roman"/>
        </w:rPr>
        <w:t xml:space="preserve"> </w:t>
      </w:r>
      <w:r w:rsidRPr="00BA6844">
        <w:rPr>
          <w:rFonts w:ascii="Times New Roman" w:hAnsi="Times New Roman" w:cs="Times New Roman"/>
        </w:rPr>
        <w:t>The data were collected using 492 closed questionnaires, and the study applied descriptive and quantitative methods to analyse the data from SMMEs operating in the Saldahna Bay Municipality.</w:t>
      </w:r>
      <w:r w:rsidR="00B633FB" w:rsidRPr="00BA6844">
        <w:rPr>
          <w:rFonts w:ascii="Times New Roman" w:hAnsi="Times New Roman" w:cs="Times New Roman"/>
          <w:lang w:val="en-US"/>
        </w:rPr>
        <w:t xml:space="preserve"> </w:t>
      </w:r>
      <w:r w:rsidRPr="00BA6844">
        <w:rPr>
          <w:rFonts w:ascii="Times New Roman" w:hAnsi="Times New Roman" w:cs="Times New Roman"/>
          <w:lang w:val="en-US"/>
        </w:rPr>
        <w:t xml:space="preserve">The study revealed that out of 492 SMMEs, only 28.86% keep proper </w:t>
      </w:r>
      <w:r w:rsidR="00E938D1" w:rsidRPr="00BA6844">
        <w:rPr>
          <w:rFonts w:ascii="Times New Roman" w:hAnsi="Times New Roman" w:cs="Times New Roman"/>
          <w:lang w:val="en-US"/>
        </w:rPr>
        <w:t>financial</w:t>
      </w:r>
      <w:r w:rsidR="00E938D1">
        <w:rPr>
          <w:rFonts w:ascii="Times New Roman" w:hAnsi="Times New Roman" w:cs="Times New Roman"/>
          <w:lang w:val="en-US"/>
        </w:rPr>
        <w:t>.</w:t>
      </w:r>
      <w:r w:rsidR="00E938D1" w:rsidRPr="00BA6844">
        <w:rPr>
          <w:rFonts w:ascii="Times New Roman" w:hAnsi="Times New Roman" w:cs="Times New Roman"/>
          <w:lang w:val="en-US"/>
        </w:rPr>
        <w:t xml:space="preserve"> The</w:t>
      </w:r>
      <w:r w:rsidRPr="00BA6844">
        <w:rPr>
          <w:rFonts w:ascii="Times New Roman" w:hAnsi="Times New Roman" w:cs="Times New Roman"/>
          <w:lang w:val="en-US"/>
        </w:rPr>
        <w:t xml:space="preserve"> significantly </w:t>
      </w:r>
      <w:r w:rsidR="00DA5C4B" w:rsidRPr="00BA6844">
        <w:rPr>
          <w:rFonts w:ascii="Times New Roman" w:hAnsi="Times New Roman" w:cs="Times New Roman"/>
          <w:lang w:val="en-US"/>
        </w:rPr>
        <w:t xml:space="preserve">influenced </w:t>
      </w:r>
      <w:r w:rsidR="00DA5C4B">
        <w:rPr>
          <w:rFonts w:ascii="Times New Roman" w:hAnsi="Times New Roman" w:cs="Times New Roman"/>
          <w:lang w:val="en-US"/>
        </w:rPr>
        <w:t>of</w:t>
      </w:r>
      <w:r w:rsidR="000E680C">
        <w:rPr>
          <w:rFonts w:ascii="Times New Roman" w:hAnsi="Times New Roman" w:cs="Times New Roman"/>
          <w:lang w:val="en-US"/>
        </w:rPr>
        <w:t xml:space="preserve"> financial record keeping is </w:t>
      </w:r>
      <w:r w:rsidR="00E938D1">
        <w:rPr>
          <w:rFonts w:ascii="Times New Roman" w:hAnsi="Times New Roman" w:cs="Times New Roman"/>
          <w:lang w:val="en-US"/>
        </w:rPr>
        <w:t>influenced</w:t>
      </w:r>
      <w:r w:rsidR="004B454D">
        <w:rPr>
          <w:rFonts w:ascii="Times New Roman" w:hAnsi="Times New Roman" w:cs="Times New Roman"/>
          <w:lang w:val="en-US"/>
        </w:rPr>
        <w:t xml:space="preserve"> </w:t>
      </w:r>
      <w:r w:rsidRPr="00BA6844">
        <w:rPr>
          <w:rFonts w:ascii="Times New Roman" w:hAnsi="Times New Roman" w:cs="Times New Roman"/>
          <w:lang w:val="en-US"/>
        </w:rPr>
        <w:t>by three</w:t>
      </w:r>
      <w:r w:rsidR="00DA5C4B">
        <w:rPr>
          <w:rFonts w:ascii="Times New Roman" w:hAnsi="Times New Roman" w:cs="Times New Roman"/>
          <w:lang w:val="en-US"/>
        </w:rPr>
        <w:t xml:space="preserve"> </w:t>
      </w:r>
      <w:r w:rsidRPr="00BA6844">
        <w:rPr>
          <w:rFonts w:ascii="Times New Roman" w:hAnsi="Times New Roman" w:cs="Times New Roman"/>
          <w:lang w:val="en-US"/>
        </w:rPr>
        <w:t>factors three factors: the level of commitment of SMMEs to keep itemised records of all financial transactions regularly, the ability to maintain record-keeping activities, and the level of awareness that maintaining itemised financial record-keeping is beneficial for minimising financial losses in businesses.</w:t>
      </w:r>
      <w:r w:rsidR="00B633FB" w:rsidRPr="00BA6844">
        <w:rPr>
          <w:rFonts w:ascii="Times New Roman" w:hAnsi="Times New Roman" w:cs="Times New Roman"/>
          <w:lang w:val="en-US"/>
        </w:rPr>
        <w:t xml:space="preserve"> </w:t>
      </w:r>
    </w:p>
    <w:p w14:paraId="6A71C089" w14:textId="0B0BECB2" w:rsidR="00B633FB" w:rsidRPr="00BA6844" w:rsidRDefault="00672F69" w:rsidP="00C87692">
      <w:pPr>
        <w:jc w:val="both"/>
        <w:rPr>
          <w:rFonts w:ascii="Times New Roman" w:hAnsi="Times New Roman" w:cs="Times New Roman"/>
          <w:lang w:val="en-US"/>
        </w:rPr>
      </w:pPr>
      <w:r w:rsidRPr="00BA6844">
        <w:rPr>
          <w:rFonts w:ascii="Times New Roman" w:hAnsi="Times New Roman" w:cs="Times New Roman"/>
          <w:b/>
          <w:bCs/>
          <w:lang w:val="en-US"/>
        </w:rPr>
        <w:t>Keywords</w:t>
      </w:r>
      <w:r w:rsidRPr="00BA6844">
        <w:rPr>
          <w:rFonts w:ascii="Times New Roman" w:hAnsi="Times New Roman" w:cs="Times New Roman"/>
          <w:lang w:val="en-US"/>
        </w:rPr>
        <w:t xml:space="preserve">: Awareness, Financial records, </w:t>
      </w:r>
      <w:r w:rsidR="00BA6844" w:rsidRPr="00BA6844">
        <w:rPr>
          <w:rFonts w:ascii="Times New Roman" w:hAnsi="Times New Roman" w:cs="Times New Roman"/>
          <w:lang w:val="en-US"/>
        </w:rPr>
        <w:t>financial</w:t>
      </w:r>
      <w:r w:rsidRPr="00BA6844">
        <w:rPr>
          <w:rFonts w:ascii="Times New Roman" w:hAnsi="Times New Roman" w:cs="Times New Roman"/>
          <w:lang w:val="en-US"/>
        </w:rPr>
        <w:t xml:space="preserve"> losses, Saldahna Bay, SMMEs.</w:t>
      </w:r>
    </w:p>
    <w:p w14:paraId="07ECC2C2" w14:textId="28F4352B" w:rsidR="0047634F" w:rsidRDefault="0047634F" w:rsidP="00C87692">
      <w:pPr>
        <w:jc w:val="both"/>
        <w:rPr>
          <w:rFonts w:ascii="Times New Roman" w:hAnsi="Times New Roman" w:cs="Times New Roman"/>
        </w:rPr>
      </w:pPr>
    </w:p>
    <w:p w14:paraId="55E76DF7" w14:textId="77777777" w:rsidR="00BA6844" w:rsidRPr="00BA6844" w:rsidRDefault="00BA6844" w:rsidP="00C87692">
      <w:pPr>
        <w:jc w:val="both"/>
        <w:rPr>
          <w:rFonts w:ascii="Times New Roman" w:hAnsi="Times New Roman" w:cs="Times New Roman"/>
        </w:rPr>
      </w:pPr>
    </w:p>
    <w:sectPr w:rsidR="00BA6844" w:rsidRPr="00BA6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70"/>
    <w:rsid w:val="000243DB"/>
    <w:rsid w:val="00036770"/>
    <w:rsid w:val="000907EB"/>
    <w:rsid w:val="000D2971"/>
    <w:rsid w:val="000E680C"/>
    <w:rsid w:val="00295D46"/>
    <w:rsid w:val="00377856"/>
    <w:rsid w:val="0047634F"/>
    <w:rsid w:val="004A3EBA"/>
    <w:rsid w:val="004B454D"/>
    <w:rsid w:val="00502814"/>
    <w:rsid w:val="00506367"/>
    <w:rsid w:val="00530D15"/>
    <w:rsid w:val="005469DA"/>
    <w:rsid w:val="005F33DD"/>
    <w:rsid w:val="00672F69"/>
    <w:rsid w:val="006A0146"/>
    <w:rsid w:val="007C55A6"/>
    <w:rsid w:val="00923989"/>
    <w:rsid w:val="00A51935"/>
    <w:rsid w:val="00A5276F"/>
    <w:rsid w:val="00A77D5F"/>
    <w:rsid w:val="00AB6175"/>
    <w:rsid w:val="00B633FB"/>
    <w:rsid w:val="00BA6844"/>
    <w:rsid w:val="00C87692"/>
    <w:rsid w:val="00CE5184"/>
    <w:rsid w:val="00D50C39"/>
    <w:rsid w:val="00DA5C4B"/>
    <w:rsid w:val="00DD5346"/>
    <w:rsid w:val="00E004D8"/>
    <w:rsid w:val="00E52A1F"/>
    <w:rsid w:val="00E938D1"/>
    <w:rsid w:val="00E9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5299"/>
  <w15:chartTrackingRefBased/>
  <w15:docId w15:val="{E1299B9A-194E-40BF-93EC-6ACCDEE8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FB"/>
  </w:style>
  <w:style w:type="paragraph" w:styleId="Heading1">
    <w:name w:val="heading 1"/>
    <w:basedOn w:val="Normal"/>
    <w:next w:val="Normal"/>
    <w:link w:val="Heading1Char"/>
    <w:uiPriority w:val="9"/>
    <w:qFormat/>
    <w:rsid w:val="0003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77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72F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110AF1-91A7-4A6A-8DA0-CDCEEDB829BB}">
  <we:reference id="WA200001361" version="2.129.3.0" store="Omex" storeType="OMEX"/>
  <we:alternateReferences>
    <we:reference id="WA200001361" version="2.129.3.0" store="WA200001361" storeType="OMEX"/>
  </we:alternateReferences>
  <we:properties>
    <we:property name="paperpal-document-id" value="&quot;a9fed0ef-78ed-446a-be46-810c4ddd3f8b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Morake, OC, Mev [otsile@sun.ac.za]</dc:creator>
  <cp:keywords/>
  <dc:description/>
  <cp:lastModifiedBy>Morake, OC, Mev [otsile@sun.ac.za]</cp:lastModifiedBy>
  <cp:revision>21</cp:revision>
  <dcterms:created xsi:type="dcterms:W3CDTF">2025-12-03T17:39:00Z</dcterms:created>
  <dcterms:modified xsi:type="dcterms:W3CDTF">2026-01-20T04:11:00Z</dcterms:modified>
</cp:coreProperties>
</file>