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E88F" w14:textId="551C9097" w:rsidR="00240DD2" w:rsidRPr="00F113C2" w:rsidRDefault="00F113C2" w:rsidP="00F064A4">
      <w:pPr>
        <w:spacing w:after="0" w:line="240" w:lineRule="auto"/>
        <w:jc w:val="center"/>
        <w:rPr>
          <w:rFonts w:ascii="Times New Roman" w:hAnsi="Times New Roman" w:cs="Times New Roman"/>
          <w:b/>
          <w:bCs/>
          <w:sz w:val="28"/>
          <w:szCs w:val="32"/>
        </w:rPr>
      </w:pPr>
      <w:r w:rsidRPr="00F113C2">
        <w:rPr>
          <w:rFonts w:ascii="Times New Roman" w:hAnsi="Times New Roman" w:cs="Times New Roman"/>
          <w:b/>
          <w:bCs/>
          <w:sz w:val="24"/>
          <w:szCs w:val="28"/>
        </w:rPr>
        <w:t>Leticja Gusho</w:t>
      </w:r>
    </w:p>
    <w:p w14:paraId="654F1D20" w14:textId="789A7AF4" w:rsidR="00F113C2" w:rsidRDefault="00F113C2" w:rsidP="00654397">
      <w:pPr>
        <w:spacing w:after="0" w:line="240" w:lineRule="auto"/>
        <w:jc w:val="center"/>
        <w:rPr>
          <w:rFonts w:ascii="Times New Roman" w:hAnsi="Times New Roman" w:cs="Times New Roman"/>
          <w:b/>
          <w:sz w:val="24"/>
          <w:szCs w:val="28"/>
        </w:rPr>
      </w:pPr>
      <w:r w:rsidRPr="00F113C2">
        <w:rPr>
          <w:rFonts w:ascii="Times New Roman" w:hAnsi="Times New Roman" w:cs="Times New Roman"/>
          <w:b/>
          <w:sz w:val="24"/>
          <w:szCs w:val="28"/>
        </w:rPr>
        <w:t>University of Tirana</w:t>
      </w:r>
    </w:p>
    <w:p w14:paraId="3D0EF2C2" w14:textId="2E2A4988" w:rsidR="00050A61" w:rsidRPr="00050A61" w:rsidRDefault="00050A61" w:rsidP="00654397">
      <w:pPr>
        <w:spacing w:after="0" w:line="240" w:lineRule="auto"/>
        <w:jc w:val="center"/>
        <w:rPr>
          <w:rFonts w:ascii="Times New Roman" w:hAnsi="Times New Roman" w:cs="Times New Roman"/>
          <w:b/>
          <w:sz w:val="24"/>
          <w:szCs w:val="28"/>
        </w:rPr>
      </w:pPr>
      <w:hyperlink r:id="rId4" w:history="1">
        <w:r w:rsidRPr="0050698D">
          <w:rPr>
            <w:rStyle w:val="Hyperlink"/>
            <w:rFonts w:ascii="Times New Roman" w:hAnsi="Times New Roman" w:cs="Times New Roman"/>
            <w:b/>
            <w:sz w:val="24"/>
            <w:szCs w:val="28"/>
          </w:rPr>
          <w:t>leticja.gusho@unitir.edu.al</w:t>
        </w:r>
      </w:hyperlink>
      <w:r>
        <w:rPr>
          <w:rFonts w:ascii="Times New Roman" w:hAnsi="Times New Roman" w:cs="Times New Roman"/>
          <w:b/>
          <w:sz w:val="24"/>
          <w:szCs w:val="28"/>
        </w:rPr>
        <w:t xml:space="preserve"> </w:t>
      </w:r>
    </w:p>
    <w:p w14:paraId="193DFD90" w14:textId="77777777" w:rsidR="00F113C2" w:rsidRPr="00050A61" w:rsidRDefault="00F113C2" w:rsidP="00654397">
      <w:pPr>
        <w:spacing w:after="0" w:line="240" w:lineRule="auto"/>
        <w:jc w:val="center"/>
        <w:rPr>
          <w:rFonts w:ascii="Times New Roman" w:hAnsi="Times New Roman" w:cs="Times New Roman"/>
          <w:b/>
          <w:sz w:val="14"/>
          <w:szCs w:val="16"/>
        </w:rPr>
      </w:pPr>
    </w:p>
    <w:p w14:paraId="480AA5F5" w14:textId="41F72396" w:rsidR="00654397" w:rsidRPr="00FC3905" w:rsidRDefault="00654397" w:rsidP="00654397">
      <w:pPr>
        <w:spacing w:after="0" w:line="240" w:lineRule="auto"/>
        <w:jc w:val="center"/>
        <w:rPr>
          <w:rFonts w:ascii="Times New Roman" w:hAnsi="Times New Roman" w:cs="Times New Roman"/>
          <w:b/>
          <w:sz w:val="24"/>
          <w:szCs w:val="28"/>
        </w:rPr>
      </w:pPr>
      <w:r w:rsidRPr="00FC3905">
        <w:rPr>
          <w:rFonts w:ascii="Times New Roman" w:hAnsi="Times New Roman" w:cs="Times New Roman"/>
          <w:b/>
          <w:sz w:val="24"/>
          <w:szCs w:val="28"/>
        </w:rPr>
        <w:t>Iris Mançi</w:t>
      </w:r>
    </w:p>
    <w:p w14:paraId="5B8D7E78" w14:textId="77777777" w:rsidR="00654397" w:rsidRPr="00F113C2" w:rsidRDefault="00654397" w:rsidP="00654397">
      <w:pPr>
        <w:spacing w:after="0" w:line="240" w:lineRule="auto"/>
        <w:jc w:val="center"/>
        <w:rPr>
          <w:rFonts w:ascii="Times New Roman" w:hAnsi="Times New Roman" w:cs="Times New Roman"/>
          <w:b/>
          <w:sz w:val="24"/>
          <w:szCs w:val="28"/>
        </w:rPr>
      </w:pPr>
      <w:r w:rsidRPr="00F113C2">
        <w:rPr>
          <w:rFonts w:ascii="Times New Roman" w:hAnsi="Times New Roman" w:cs="Times New Roman"/>
          <w:b/>
          <w:sz w:val="24"/>
          <w:szCs w:val="28"/>
        </w:rPr>
        <w:t>University of Tirana</w:t>
      </w:r>
    </w:p>
    <w:p w14:paraId="1FBA2942" w14:textId="679D5540" w:rsidR="00F064A4" w:rsidRPr="00F113C2" w:rsidRDefault="00654397" w:rsidP="00654397">
      <w:pPr>
        <w:spacing w:after="0" w:line="240" w:lineRule="auto"/>
        <w:jc w:val="center"/>
        <w:rPr>
          <w:rFonts w:ascii="Times New Roman" w:hAnsi="Times New Roman" w:cs="Times New Roman"/>
          <w:b/>
          <w:sz w:val="24"/>
          <w:szCs w:val="28"/>
        </w:rPr>
      </w:pPr>
      <w:hyperlink r:id="rId5" w:history="1">
        <w:r w:rsidRPr="00F113C2">
          <w:rPr>
            <w:rStyle w:val="Hyperlink"/>
            <w:rFonts w:ascii="Times New Roman" w:hAnsi="Times New Roman" w:cs="Times New Roman"/>
            <w:b/>
            <w:sz w:val="24"/>
            <w:szCs w:val="28"/>
          </w:rPr>
          <w:t>iris.manci@hotmail.com</w:t>
        </w:r>
      </w:hyperlink>
      <w:r w:rsidRPr="00F113C2">
        <w:rPr>
          <w:rFonts w:ascii="Times New Roman" w:hAnsi="Times New Roman" w:cs="Times New Roman"/>
          <w:b/>
          <w:sz w:val="24"/>
          <w:szCs w:val="28"/>
        </w:rPr>
        <w:t xml:space="preserve"> </w:t>
      </w:r>
    </w:p>
    <w:p w14:paraId="397BD205" w14:textId="77777777" w:rsidR="00654397" w:rsidRPr="00F113C2" w:rsidRDefault="00654397" w:rsidP="00654397">
      <w:pPr>
        <w:spacing w:after="0" w:line="240" w:lineRule="auto"/>
        <w:jc w:val="center"/>
        <w:rPr>
          <w:rFonts w:ascii="Times New Roman" w:hAnsi="Times New Roman" w:cs="Times New Roman"/>
          <w:sz w:val="24"/>
          <w:szCs w:val="28"/>
        </w:rPr>
      </w:pPr>
    </w:p>
    <w:p w14:paraId="43CD7C74" w14:textId="6567C88E" w:rsidR="00F064A4" w:rsidRPr="0073774F" w:rsidRDefault="0073774F" w:rsidP="00F064A4">
      <w:pPr>
        <w:spacing w:after="0" w:line="360" w:lineRule="auto"/>
        <w:jc w:val="center"/>
        <w:rPr>
          <w:rFonts w:ascii="Times New Roman" w:hAnsi="Times New Roman" w:cs="Times New Roman"/>
          <w:b/>
          <w:sz w:val="28"/>
          <w:szCs w:val="32"/>
        </w:rPr>
      </w:pPr>
      <w:r w:rsidRPr="0073774F">
        <w:rPr>
          <w:rFonts w:ascii="Times New Roman" w:hAnsi="Times New Roman" w:cs="Times New Roman"/>
          <w:b/>
          <w:sz w:val="28"/>
          <w:szCs w:val="32"/>
        </w:rPr>
        <w:t>ABSTRACT</w:t>
      </w:r>
    </w:p>
    <w:p w14:paraId="7E694256" w14:textId="1D0EC44B" w:rsidR="004329CF" w:rsidRDefault="004329CF" w:rsidP="004329CF">
      <w:pPr>
        <w:spacing w:before="240" w:after="0" w:line="240" w:lineRule="auto"/>
        <w:jc w:val="center"/>
        <w:rPr>
          <w:rFonts w:ascii="Times New Roman" w:eastAsia="Times New Roman" w:hAnsi="Times New Roman" w:cs="Times New Roman"/>
          <w:b/>
          <w:bCs/>
          <w:kern w:val="36"/>
          <w:sz w:val="24"/>
          <w:szCs w:val="24"/>
        </w:rPr>
      </w:pPr>
      <w:r w:rsidRPr="004329CF">
        <w:rPr>
          <w:rFonts w:ascii="Times New Roman" w:eastAsia="Times New Roman" w:hAnsi="Times New Roman" w:cs="Times New Roman"/>
          <w:b/>
          <w:bCs/>
          <w:kern w:val="36"/>
          <w:sz w:val="24"/>
          <w:szCs w:val="24"/>
        </w:rPr>
        <w:t xml:space="preserve">Digital Tools and Inclusive Assessment for Students with </w:t>
      </w:r>
      <w:r w:rsidR="00C81D15" w:rsidRPr="00C81D15">
        <w:rPr>
          <w:rFonts w:ascii="Times New Roman" w:eastAsia="Times New Roman" w:hAnsi="Times New Roman" w:cs="Times New Roman"/>
          <w:b/>
          <w:bCs/>
          <w:color w:val="000000" w:themeColor="text1"/>
          <w:kern w:val="36"/>
          <w:sz w:val="24"/>
          <w:szCs w:val="24"/>
        </w:rPr>
        <w:t>Special Needs</w:t>
      </w:r>
      <w:r w:rsidRPr="00C81D15">
        <w:rPr>
          <w:rFonts w:ascii="Times New Roman" w:eastAsia="Times New Roman" w:hAnsi="Times New Roman" w:cs="Times New Roman"/>
          <w:b/>
          <w:bCs/>
          <w:color w:val="000000" w:themeColor="text1"/>
          <w:kern w:val="36"/>
          <w:sz w:val="24"/>
          <w:szCs w:val="24"/>
        </w:rPr>
        <w:t xml:space="preserve">: </w:t>
      </w:r>
      <w:r w:rsidRPr="004329CF">
        <w:rPr>
          <w:rFonts w:ascii="Times New Roman" w:eastAsia="Times New Roman" w:hAnsi="Times New Roman" w:cs="Times New Roman"/>
          <w:b/>
          <w:bCs/>
          <w:kern w:val="36"/>
          <w:sz w:val="24"/>
          <w:szCs w:val="24"/>
        </w:rPr>
        <w:t xml:space="preserve">A </w:t>
      </w:r>
      <w:r w:rsidR="00C81D15" w:rsidRPr="00C81D15">
        <w:rPr>
          <w:rFonts w:ascii="Times New Roman" w:eastAsia="Times New Roman" w:hAnsi="Times New Roman" w:cs="Times New Roman"/>
          <w:b/>
          <w:bCs/>
          <w:kern w:val="36"/>
          <w:sz w:val="24"/>
          <w:szCs w:val="24"/>
        </w:rPr>
        <w:t xml:space="preserve">Qualitative </w:t>
      </w:r>
      <w:r w:rsidR="00C81D15">
        <w:rPr>
          <w:rFonts w:ascii="Times New Roman" w:eastAsia="Times New Roman" w:hAnsi="Times New Roman" w:cs="Times New Roman"/>
          <w:b/>
          <w:bCs/>
          <w:kern w:val="36"/>
          <w:sz w:val="24"/>
          <w:szCs w:val="24"/>
        </w:rPr>
        <w:t>S</w:t>
      </w:r>
      <w:r w:rsidR="00C81D15" w:rsidRPr="00C81D15">
        <w:rPr>
          <w:rFonts w:ascii="Times New Roman" w:eastAsia="Times New Roman" w:hAnsi="Times New Roman" w:cs="Times New Roman"/>
          <w:b/>
          <w:bCs/>
          <w:kern w:val="36"/>
          <w:sz w:val="24"/>
          <w:szCs w:val="24"/>
        </w:rPr>
        <w:t xml:space="preserve">tudy with </w:t>
      </w:r>
      <w:r w:rsidR="0012243E">
        <w:rPr>
          <w:rFonts w:ascii="Times New Roman" w:eastAsia="Times New Roman" w:hAnsi="Times New Roman" w:cs="Times New Roman"/>
          <w:b/>
          <w:bCs/>
          <w:kern w:val="36"/>
          <w:sz w:val="24"/>
          <w:szCs w:val="24"/>
        </w:rPr>
        <w:t>Pre-U</w:t>
      </w:r>
      <w:r w:rsidR="00C81D15" w:rsidRPr="00C81D15">
        <w:rPr>
          <w:rFonts w:ascii="Times New Roman" w:eastAsia="Times New Roman" w:hAnsi="Times New Roman" w:cs="Times New Roman"/>
          <w:b/>
          <w:bCs/>
          <w:kern w:val="36"/>
          <w:sz w:val="24"/>
          <w:szCs w:val="24"/>
        </w:rPr>
        <w:t xml:space="preserve">niversity </w:t>
      </w:r>
      <w:r w:rsidR="00C81D15">
        <w:rPr>
          <w:rFonts w:ascii="Times New Roman" w:eastAsia="Times New Roman" w:hAnsi="Times New Roman" w:cs="Times New Roman"/>
          <w:b/>
          <w:bCs/>
          <w:kern w:val="36"/>
          <w:sz w:val="24"/>
          <w:szCs w:val="24"/>
        </w:rPr>
        <w:t>E</w:t>
      </w:r>
      <w:r w:rsidR="00C81D15" w:rsidRPr="00C81D15">
        <w:rPr>
          <w:rFonts w:ascii="Times New Roman" w:eastAsia="Times New Roman" w:hAnsi="Times New Roman" w:cs="Times New Roman"/>
          <w:b/>
          <w:bCs/>
          <w:kern w:val="36"/>
          <w:sz w:val="24"/>
          <w:szCs w:val="24"/>
        </w:rPr>
        <w:t xml:space="preserve">ducation </w:t>
      </w:r>
      <w:r w:rsidR="00C81D15">
        <w:rPr>
          <w:rFonts w:ascii="Times New Roman" w:eastAsia="Times New Roman" w:hAnsi="Times New Roman" w:cs="Times New Roman"/>
          <w:b/>
          <w:bCs/>
          <w:kern w:val="36"/>
          <w:sz w:val="24"/>
          <w:szCs w:val="24"/>
        </w:rPr>
        <w:t>T</w:t>
      </w:r>
      <w:r w:rsidR="00C81D15" w:rsidRPr="00C81D15">
        <w:rPr>
          <w:rFonts w:ascii="Times New Roman" w:eastAsia="Times New Roman" w:hAnsi="Times New Roman" w:cs="Times New Roman"/>
          <w:b/>
          <w:bCs/>
          <w:kern w:val="36"/>
          <w:sz w:val="24"/>
          <w:szCs w:val="24"/>
        </w:rPr>
        <w:t>eachers in Albania</w:t>
      </w:r>
    </w:p>
    <w:p w14:paraId="74703DE5" w14:textId="719099CD" w:rsidR="004329CF" w:rsidRPr="004329CF" w:rsidRDefault="00C315D5" w:rsidP="004329CF">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29CF" w:rsidRPr="004329CF">
        <w:rPr>
          <w:rFonts w:ascii="Times New Roman" w:hAnsi="Times New Roman" w:cs="Times New Roman"/>
          <w:sz w:val="24"/>
          <w:szCs w:val="24"/>
        </w:rPr>
        <w:t xml:space="preserve">This study explores teachers’ perceptions, experiences, challenges, and professional needs regarding the use of technology in the inclusive assessment of students </w:t>
      </w:r>
      <w:r w:rsidR="00C81D15">
        <w:rPr>
          <w:rFonts w:ascii="Times New Roman" w:hAnsi="Times New Roman" w:cs="Times New Roman"/>
          <w:sz w:val="24"/>
          <w:szCs w:val="24"/>
        </w:rPr>
        <w:t>with special needs</w:t>
      </w:r>
      <w:r w:rsidR="004329CF" w:rsidRPr="004329CF">
        <w:rPr>
          <w:rFonts w:ascii="Times New Roman" w:hAnsi="Times New Roman" w:cs="Times New Roman"/>
          <w:sz w:val="24"/>
          <w:szCs w:val="24"/>
        </w:rPr>
        <w:t xml:space="preserve"> in primary and lower secondary education. As technology becomes central to educational practice, understanding its role in assessing students with special educational needs is essential for fostering inclusive teaching.</w:t>
      </w:r>
      <w:r w:rsidR="00FE5066">
        <w:rPr>
          <w:rFonts w:ascii="Times New Roman" w:hAnsi="Times New Roman" w:cs="Times New Roman"/>
          <w:sz w:val="24"/>
          <w:szCs w:val="24"/>
        </w:rPr>
        <w:t xml:space="preserve"> </w:t>
      </w:r>
      <w:r w:rsidR="00FE5066" w:rsidRPr="00A01ED1">
        <w:rPr>
          <w:rFonts w:ascii="Times New Roman" w:hAnsi="Times New Roman"/>
          <w:sz w:val="24"/>
          <w:szCs w:val="24"/>
        </w:rPr>
        <w:t xml:space="preserve">A qualitative </w:t>
      </w:r>
      <w:r w:rsidR="00FE5066">
        <w:rPr>
          <w:rFonts w:ascii="Times New Roman" w:hAnsi="Times New Roman"/>
          <w:sz w:val="24"/>
          <w:szCs w:val="24"/>
        </w:rPr>
        <w:t>approach</w:t>
      </w:r>
      <w:r w:rsidR="00FE5066" w:rsidRPr="00A01ED1">
        <w:rPr>
          <w:rFonts w:ascii="Times New Roman" w:hAnsi="Times New Roman"/>
          <w:sz w:val="24"/>
          <w:szCs w:val="24"/>
        </w:rPr>
        <w:t xml:space="preserve"> was employed, involving </w:t>
      </w:r>
      <w:r w:rsidR="00FE5066" w:rsidRPr="001A4706">
        <w:rPr>
          <w:rFonts w:ascii="Times New Roman" w:hAnsi="Times New Roman" w:cs="Times New Roman"/>
          <w:sz w:val="24"/>
          <w:szCs w:val="24"/>
        </w:rPr>
        <w:t xml:space="preserve">interviews </w:t>
      </w:r>
      <w:r w:rsidR="00FE5066">
        <w:rPr>
          <w:rFonts w:ascii="Times New Roman" w:hAnsi="Times New Roman"/>
          <w:sz w:val="24"/>
          <w:szCs w:val="24"/>
        </w:rPr>
        <w:t xml:space="preserve">and </w:t>
      </w:r>
      <w:r w:rsidR="00FE5066" w:rsidRPr="00A01ED1">
        <w:rPr>
          <w:rFonts w:ascii="Times New Roman" w:hAnsi="Times New Roman"/>
          <w:sz w:val="24"/>
          <w:szCs w:val="24"/>
        </w:rPr>
        <w:t>six focus groups with 28 teachers</w:t>
      </w:r>
      <w:r w:rsidR="00C02458">
        <w:rPr>
          <w:rFonts w:ascii="Times New Roman" w:hAnsi="Times New Roman"/>
          <w:sz w:val="24"/>
          <w:szCs w:val="24"/>
        </w:rPr>
        <w:t>.</w:t>
      </w:r>
      <w:r w:rsidR="00FE5066" w:rsidRPr="00A01ED1">
        <w:rPr>
          <w:rFonts w:ascii="Times New Roman" w:hAnsi="Times New Roman"/>
          <w:sz w:val="24"/>
          <w:szCs w:val="24"/>
        </w:rPr>
        <w:t xml:space="preserve"> </w:t>
      </w:r>
      <w:r w:rsidR="004329CF" w:rsidRPr="004329CF">
        <w:rPr>
          <w:rFonts w:ascii="Times New Roman" w:hAnsi="Times New Roman" w:cs="Times New Roman"/>
          <w:sz w:val="24"/>
          <w:szCs w:val="24"/>
        </w:rPr>
        <w:t xml:space="preserve">Data </w:t>
      </w:r>
      <w:r w:rsidR="0012243E">
        <w:rPr>
          <w:rFonts w:ascii="Times New Roman" w:hAnsi="Times New Roman" w:cs="Times New Roman"/>
          <w:sz w:val="24"/>
          <w:szCs w:val="24"/>
        </w:rPr>
        <w:t>was</w:t>
      </w:r>
      <w:r w:rsidR="004329CF" w:rsidRPr="004329CF">
        <w:rPr>
          <w:rFonts w:ascii="Times New Roman" w:hAnsi="Times New Roman" w:cs="Times New Roman"/>
          <w:sz w:val="24"/>
          <w:szCs w:val="24"/>
        </w:rPr>
        <w:t xml:space="preserve"> collected through </w:t>
      </w:r>
      <w:r w:rsidR="00995679" w:rsidRPr="004329CF">
        <w:rPr>
          <w:rFonts w:ascii="Times New Roman" w:hAnsi="Times New Roman" w:cs="Times New Roman"/>
          <w:sz w:val="24"/>
          <w:szCs w:val="24"/>
        </w:rPr>
        <w:t>moderate</w:t>
      </w:r>
      <w:r w:rsidR="004329CF" w:rsidRPr="004329CF">
        <w:rPr>
          <w:rFonts w:ascii="Times New Roman" w:hAnsi="Times New Roman" w:cs="Times New Roman"/>
          <w:sz w:val="24"/>
          <w:szCs w:val="24"/>
        </w:rPr>
        <w:t xml:space="preserve"> discussions and analyzed using thematic analysis, following a systematic process of coding and theme development.</w:t>
      </w:r>
    </w:p>
    <w:p w14:paraId="4CDFB169" w14:textId="7031F113" w:rsidR="004329CF" w:rsidRPr="004329CF" w:rsidRDefault="00995679" w:rsidP="004329CF">
      <w:pPr>
        <w:spacing w:before="240" w:after="0" w:line="240" w:lineRule="auto"/>
        <w:jc w:val="both"/>
        <w:rPr>
          <w:rFonts w:ascii="Times New Roman" w:hAnsi="Times New Roman" w:cs="Times New Roman"/>
          <w:sz w:val="24"/>
          <w:szCs w:val="24"/>
        </w:rPr>
      </w:pPr>
      <w:r>
        <w:rPr>
          <w:rFonts w:ascii="Times New Roman" w:hAnsi="Times New Roman"/>
          <w:sz w:val="24"/>
          <w:szCs w:val="24"/>
        </w:rPr>
        <w:t>Five</w:t>
      </w:r>
      <w:r w:rsidRPr="00A01ED1">
        <w:rPr>
          <w:rFonts w:ascii="Times New Roman" w:hAnsi="Times New Roman"/>
          <w:sz w:val="24"/>
          <w:szCs w:val="24"/>
        </w:rPr>
        <w:t xml:space="preserve"> main themes emerged: (1) positive attitudes toward digital integration, (2) technology as a tool for differentiation and adaptation, (3) its impact on student engagement and confidence, (4) infrastructural and institutional barriers, </w:t>
      </w:r>
      <w:r>
        <w:rPr>
          <w:rFonts w:ascii="Times New Roman" w:hAnsi="Times New Roman"/>
          <w:sz w:val="24"/>
          <w:szCs w:val="24"/>
        </w:rPr>
        <w:t xml:space="preserve">and </w:t>
      </w:r>
      <w:r w:rsidRPr="00A01ED1">
        <w:rPr>
          <w:rFonts w:ascii="Times New Roman" w:hAnsi="Times New Roman"/>
          <w:sz w:val="24"/>
          <w:szCs w:val="24"/>
        </w:rPr>
        <w:t>(5) the need for ongoing professional development</w:t>
      </w:r>
      <w:r>
        <w:rPr>
          <w:rFonts w:ascii="Times New Roman" w:hAnsi="Times New Roman"/>
          <w:sz w:val="24"/>
          <w:szCs w:val="24"/>
        </w:rPr>
        <w:t>.</w:t>
      </w:r>
      <w:r w:rsidR="004329CF" w:rsidRPr="004329CF">
        <w:rPr>
          <w:rFonts w:ascii="Times New Roman" w:hAnsi="Times New Roman" w:cs="Times New Roman"/>
          <w:sz w:val="24"/>
          <w:szCs w:val="24"/>
        </w:rPr>
        <w:t xml:space="preserve">      Findings show that technology is viewed as a valuable tool that enhances flexibility, personalization, and inclusion in assessment. However, its effective implementation is limited by insufficient equipment, weak infrastructure, unstable internet access, and inadequate training. Primary teachers emphasize technology’s visual and motivational benefits, while lower secondary teachers focus on functionality and progress monitoring.</w:t>
      </w:r>
    </w:p>
    <w:p w14:paraId="3CA5DFC3" w14:textId="77777777" w:rsidR="004329CF" w:rsidRPr="004329CF" w:rsidRDefault="004329CF" w:rsidP="004329CF">
      <w:pPr>
        <w:spacing w:before="240" w:after="0" w:line="240" w:lineRule="auto"/>
        <w:jc w:val="both"/>
        <w:rPr>
          <w:rFonts w:ascii="Times New Roman" w:hAnsi="Times New Roman" w:cs="Times New Roman"/>
          <w:sz w:val="24"/>
          <w:szCs w:val="24"/>
        </w:rPr>
      </w:pPr>
      <w:r w:rsidRPr="004329CF">
        <w:rPr>
          <w:rFonts w:ascii="Times New Roman" w:hAnsi="Times New Roman" w:cs="Times New Roman"/>
          <w:sz w:val="24"/>
          <w:szCs w:val="24"/>
        </w:rPr>
        <w:t xml:space="preserve">      The study underscores the need for clearer institutional policies, greater investment in infrastructure, and sustained professional development to support inclusive digital assessment practices.</w:t>
      </w:r>
    </w:p>
    <w:p w14:paraId="4FD7FF51" w14:textId="428614C8" w:rsidR="00E33B3B" w:rsidRPr="004872F7" w:rsidRDefault="00E33B3B" w:rsidP="004329CF">
      <w:pPr>
        <w:spacing w:before="240" w:after="0" w:line="240" w:lineRule="auto"/>
        <w:jc w:val="both"/>
        <w:rPr>
          <w:rFonts w:ascii="Times New Roman" w:hAnsi="Times New Roman" w:cs="Times New Roman"/>
          <w:sz w:val="24"/>
          <w:szCs w:val="24"/>
        </w:rPr>
      </w:pPr>
    </w:p>
    <w:p w14:paraId="58466F93" w14:textId="726FDD22" w:rsidR="00F064A4" w:rsidRPr="00E33B3B" w:rsidRDefault="0073774F" w:rsidP="00E33B3B">
      <w:pPr>
        <w:spacing w:after="0"/>
        <w:jc w:val="both"/>
        <w:rPr>
          <w:rFonts w:ascii="Times New Roman" w:eastAsia="Times New Roman" w:hAnsi="Times New Roman" w:cs="Times New Roman"/>
          <w:sz w:val="24"/>
          <w:szCs w:val="24"/>
        </w:rPr>
      </w:pPr>
      <w:r w:rsidRPr="004872F7">
        <w:rPr>
          <w:rFonts w:ascii="Times New Roman" w:hAnsi="Times New Roman" w:cs="Times New Roman"/>
          <w:b/>
          <w:bCs/>
          <w:sz w:val="24"/>
          <w:szCs w:val="24"/>
        </w:rPr>
        <w:t>Keywords:</w:t>
      </w:r>
      <w:r w:rsidRPr="004872F7">
        <w:rPr>
          <w:rFonts w:ascii="Times New Roman" w:hAnsi="Times New Roman" w:cs="Times New Roman"/>
          <w:sz w:val="24"/>
          <w:szCs w:val="24"/>
        </w:rPr>
        <w:t xml:space="preserve"> </w:t>
      </w:r>
      <w:r w:rsidR="004329CF" w:rsidRPr="004329CF">
        <w:rPr>
          <w:rFonts w:ascii="Times New Roman" w:hAnsi="Times New Roman" w:cs="Times New Roman"/>
          <w:i/>
          <w:iCs/>
          <w:sz w:val="24"/>
          <w:szCs w:val="24"/>
        </w:rPr>
        <w:t>inclusive assessment; educational technology; students with disabilities; professional development; primary and lower secondary education.</w:t>
      </w:r>
    </w:p>
    <w:sectPr w:rsidR="00F064A4" w:rsidRPr="00E33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2MjI0NrYwM7a0MDZW0lEKTi0uzszPAykwrQUATroH0SwAAAA="/>
  </w:docVars>
  <w:rsids>
    <w:rsidRoot w:val="007C45AE"/>
    <w:rsid w:val="00050A61"/>
    <w:rsid w:val="0012243E"/>
    <w:rsid w:val="00240DD2"/>
    <w:rsid w:val="002D3F9D"/>
    <w:rsid w:val="002D7D32"/>
    <w:rsid w:val="004329CF"/>
    <w:rsid w:val="004D002E"/>
    <w:rsid w:val="005D1F5F"/>
    <w:rsid w:val="00613B55"/>
    <w:rsid w:val="00654397"/>
    <w:rsid w:val="0073774F"/>
    <w:rsid w:val="00772602"/>
    <w:rsid w:val="007C45AE"/>
    <w:rsid w:val="007D5396"/>
    <w:rsid w:val="00995679"/>
    <w:rsid w:val="00A222C7"/>
    <w:rsid w:val="00A45D68"/>
    <w:rsid w:val="00AA6B9F"/>
    <w:rsid w:val="00B10AE8"/>
    <w:rsid w:val="00C02458"/>
    <w:rsid w:val="00C315D5"/>
    <w:rsid w:val="00C81D15"/>
    <w:rsid w:val="00E33B3B"/>
    <w:rsid w:val="00F064A4"/>
    <w:rsid w:val="00F113C2"/>
    <w:rsid w:val="00F20512"/>
    <w:rsid w:val="00F67D01"/>
    <w:rsid w:val="00FC3905"/>
    <w:rsid w:val="00FE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F951"/>
  <w15:docId w15:val="{D5F7A5D2-B7CC-4364-A2AB-FCD865D5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4A4"/>
    <w:rPr>
      <w:color w:val="0000FF" w:themeColor="hyperlink"/>
      <w:u w:val="single"/>
    </w:rPr>
  </w:style>
  <w:style w:type="character" w:styleId="UnresolvedMention">
    <w:name w:val="Unresolved Mention"/>
    <w:basedOn w:val="DefaultParagraphFont"/>
    <w:uiPriority w:val="99"/>
    <w:semiHidden/>
    <w:unhideWhenUsed/>
    <w:rsid w:val="00654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5567">
      <w:bodyDiv w:val="1"/>
      <w:marLeft w:val="0"/>
      <w:marRight w:val="0"/>
      <w:marTop w:val="0"/>
      <w:marBottom w:val="0"/>
      <w:divBdr>
        <w:top w:val="none" w:sz="0" w:space="0" w:color="auto"/>
        <w:left w:val="none" w:sz="0" w:space="0" w:color="auto"/>
        <w:bottom w:val="none" w:sz="0" w:space="0" w:color="auto"/>
        <w:right w:val="none" w:sz="0" w:space="0" w:color="auto"/>
      </w:divBdr>
    </w:div>
    <w:div w:id="1921283529">
      <w:bodyDiv w:val="1"/>
      <w:marLeft w:val="0"/>
      <w:marRight w:val="0"/>
      <w:marTop w:val="0"/>
      <w:marBottom w:val="0"/>
      <w:divBdr>
        <w:top w:val="none" w:sz="0" w:space="0" w:color="auto"/>
        <w:left w:val="none" w:sz="0" w:space="0" w:color="auto"/>
        <w:bottom w:val="none" w:sz="0" w:space="0" w:color="auto"/>
        <w:right w:val="none" w:sz="0" w:space="0" w:color="auto"/>
      </w:divBdr>
    </w:div>
    <w:div w:id="213301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ris.manci@hotmail.com" TargetMode="External"/><Relationship Id="rId4" Type="http://schemas.openxmlformats.org/officeDocument/2006/relationships/hyperlink" Target="mailto:leticja.gusho@unitir.e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Gusho; Mançi</dc:creator>
  <cp:lastModifiedBy>Leticja Gusho</cp:lastModifiedBy>
  <cp:revision>23</cp:revision>
  <dcterms:created xsi:type="dcterms:W3CDTF">2023-03-27T18:33:00Z</dcterms:created>
  <dcterms:modified xsi:type="dcterms:W3CDTF">2026-02-23T15:42:00Z</dcterms:modified>
</cp:coreProperties>
</file>