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F8F5" w14:textId="77777777" w:rsidR="00F25299" w:rsidRPr="0063050D" w:rsidRDefault="00F25299" w:rsidP="00BE7A18">
      <w:pPr>
        <w:pStyle w:val="NormalWeb"/>
        <w:jc w:val="both"/>
        <w:rPr>
          <w:rStyle w:val="Strong"/>
          <w:rFonts w:ascii="Arial" w:hAnsi="Arial" w:cs="Arial"/>
          <w:b w:val="0"/>
          <w:u w:val="single"/>
        </w:rPr>
      </w:pPr>
      <w:r w:rsidRPr="0063050D">
        <w:rPr>
          <w:rFonts w:ascii="Arial" w:hAnsi="Arial" w:cs="Arial"/>
          <w:b/>
          <w:u w:val="single"/>
        </w:rPr>
        <w:t>Category - Innovations in inclusive education</w:t>
      </w:r>
    </w:p>
    <w:p w14:paraId="2B2B9B95" w14:textId="77777777" w:rsidR="00D7749D" w:rsidRPr="0063050D" w:rsidRDefault="00D7749D" w:rsidP="00BE7A18">
      <w:pPr>
        <w:pStyle w:val="NormalWeb"/>
        <w:jc w:val="both"/>
        <w:rPr>
          <w:rFonts w:ascii="Arial" w:hAnsi="Arial" w:cs="Arial"/>
          <w:b/>
        </w:rPr>
      </w:pPr>
      <w:r w:rsidRPr="0063050D">
        <w:rPr>
          <w:rStyle w:val="Strong"/>
          <w:rFonts w:ascii="Arial" w:hAnsi="Arial" w:cs="Arial"/>
          <w:b w:val="0"/>
        </w:rPr>
        <w:t>Title</w:t>
      </w:r>
      <w:r w:rsidRPr="0063050D">
        <w:rPr>
          <w:rFonts w:ascii="Arial" w:hAnsi="Arial" w:cs="Arial"/>
          <w:b/>
        </w:rPr>
        <w:t xml:space="preserve">: </w:t>
      </w:r>
      <w:r w:rsidRPr="0063050D">
        <w:rPr>
          <w:rStyle w:val="Emphasis"/>
          <w:rFonts w:ascii="Arial" w:hAnsi="Arial" w:cs="Arial"/>
          <w:b/>
        </w:rPr>
        <w:t>Developing a Comprehensive Support Package for Neurodiverse Student Nurses in Swansea Bay University Health Board</w:t>
      </w:r>
    </w:p>
    <w:p w14:paraId="42FC6F08" w14:textId="77777777" w:rsidR="00313CA9" w:rsidRPr="0063050D" w:rsidRDefault="00313CA9" w:rsidP="00313CA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</w:pPr>
      <w:r w:rsidRPr="0063050D"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  <w:t>Aims</w:t>
      </w:r>
    </w:p>
    <w:p w14:paraId="693C5FD1" w14:textId="77777777" w:rsidR="00313CA9" w:rsidRPr="0063050D" w:rsidRDefault="00313CA9" w:rsidP="00313CA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3050D">
        <w:rPr>
          <w:rFonts w:ascii="Arial" w:eastAsia="Times New Roman" w:hAnsi="Arial" w:cs="Arial"/>
          <w:sz w:val="24"/>
          <w:szCs w:val="24"/>
          <w:lang w:eastAsia="en-GB"/>
        </w:rPr>
        <w:t>The aim of this subm</w:t>
      </w:r>
      <w:r w:rsidR="00445AF6"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ission is to present a </w:t>
      </w:r>
      <w:r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support package designed to enhance the clinical placement experience for </w:t>
      </w:r>
      <w:r w:rsidR="008B6EF0" w:rsidRPr="008B6EF0">
        <w:rPr>
          <w:rFonts w:ascii="Arial" w:eastAsia="Times New Roman" w:hAnsi="Arial" w:cs="Arial"/>
          <w:sz w:val="24"/>
          <w:szCs w:val="24"/>
          <w:lang w:eastAsia="en-GB"/>
        </w:rPr>
        <w:t>Neurodiverg</w:t>
      </w:r>
      <w:r w:rsidR="008B6EF0">
        <w:rPr>
          <w:rFonts w:ascii="Arial" w:eastAsia="Times New Roman" w:hAnsi="Arial" w:cs="Arial"/>
          <w:sz w:val="24"/>
          <w:szCs w:val="24"/>
          <w:lang w:eastAsia="en-GB"/>
        </w:rPr>
        <w:t>ent</w:t>
      </w:r>
      <w:r w:rsidR="00EF140A">
        <w:rPr>
          <w:rFonts w:ascii="Arial" w:eastAsia="Times New Roman" w:hAnsi="Arial" w:cs="Arial"/>
          <w:sz w:val="24"/>
          <w:szCs w:val="24"/>
          <w:lang w:eastAsia="en-GB"/>
        </w:rPr>
        <w:t xml:space="preserve"> student nurse. This support package is</w:t>
      </w:r>
      <w:r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 currently being considered for imple</w:t>
      </w:r>
      <w:r w:rsidR="00EF140A">
        <w:rPr>
          <w:rFonts w:ascii="Arial" w:eastAsia="Times New Roman" w:hAnsi="Arial" w:cs="Arial"/>
          <w:sz w:val="24"/>
          <w:szCs w:val="24"/>
          <w:lang w:eastAsia="en-GB"/>
        </w:rPr>
        <w:t>mentation across Wales and specific areas of Ireland. This support packages</w:t>
      </w:r>
      <w:r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 responds to the unique challenges faced by student</w:t>
      </w:r>
      <w:r w:rsidR="00EF140A">
        <w:rPr>
          <w:rFonts w:ascii="Arial" w:eastAsia="Times New Roman" w:hAnsi="Arial" w:cs="Arial"/>
          <w:sz w:val="24"/>
          <w:szCs w:val="24"/>
          <w:lang w:eastAsia="en-GB"/>
        </w:rPr>
        <w:t xml:space="preserve"> nurse</w:t>
      </w:r>
      <w:r w:rsidRPr="0063050D">
        <w:rPr>
          <w:rFonts w:ascii="Arial" w:eastAsia="Times New Roman" w:hAnsi="Arial" w:cs="Arial"/>
          <w:sz w:val="24"/>
          <w:szCs w:val="24"/>
          <w:lang w:eastAsia="en-GB"/>
        </w:rPr>
        <w:t>s with conditions such as autism, ADHD, and dyslexia. The package aims to reduce barriers, increase inclusivity, and improve retention throug</w:t>
      </w:r>
      <w:r w:rsidR="00EF140A">
        <w:rPr>
          <w:rFonts w:ascii="Arial" w:eastAsia="Times New Roman" w:hAnsi="Arial" w:cs="Arial"/>
          <w:sz w:val="24"/>
          <w:szCs w:val="24"/>
          <w:lang w:eastAsia="en-GB"/>
        </w:rPr>
        <w:t>h proactive communication with Practice Supervisors, regular check-in</w:t>
      </w:r>
      <w:r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 with</w:t>
      </w:r>
      <w:r w:rsidR="00EF140A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 Practice Education Facil</w:t>
      </w:r>
      <w:r w:rsidR="00EF140A">
        <w:rPr>
          <w:rFonts w:ascii="Arial" w:eastAsia="Times New Roman" w:hAnsi="Arial" w:cs="Arial"/>
          <w:sz w:val="24"/>
          <w:szCs w:val="24"/>
          <w:lang w:eastAsia="en-GB"/>
        </w:rPr>
        <w:t>itators (PEFs), and individualis</w:t>
      </w:r>
      <w:r w:rsidRPr="0063050D">
        <w:rPr>
          <w:rFonts w:ascii="Arial" w:eastAsia="Times New Roman" w:hAnsi="Arial" w:cs="Arial"/>
          <w:sz w:val="24"/>
          <w:szCs w:val="24"/>
          <w:lang w:eastAsia="en-GB"/>
        </w:rPr>
        <w:t>ed guidance p</w:t>
      </w:r>
      <w:r w:rsidR="004326D3"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lans. </w:t>
      </w:r>
    </w:p>
    <w:p w14:paraId="4C34D3EE" w14:textId="77777777" w:rsidR="00313CA9" w:rsidRPr="0063050D" w:rsidRDefault="00313CA9" w:rsidP="00BE7A18">
      <w:pPr>
        <w:pStyle w:val="NormalWeb"/>
        <w:jc w:val="both"/>
        <w:rPr>
          <w:rStyle w:val="Strong"/>
          <w:rFonts w:ascii="Arial" w:hAnsi="Arial" w:cs="Arial"/>
        </w:rPr>
      </w:pPr>
    </w:p>
    <w:p w14:paraId="21B326BB" w14:textId="77777777" w:rsidR="00313CA9" w:rsidRPr="0063050D" w:rsidRDefault="00313CA9" w:rsidP="00BE7A18">
      <w:pPr>
        <w:pStyle w:val="NormalWeb"/>
        <w:jc w:val="both"/>
        <w:rPr>
          <w:rStyle w:val="Strong"/>
          <w:rFonts w:ascii="Arial" w:hAnsi="Arial" w:cs="Arial"/>
        </w:rPr>
      </w:pPr>
    </w:p>
    <w:p w14:paraId="70E1A288" w14:textId="77777777" w:rsidR="00D7749D" w:rsidRPr="0063050D" w:rsidRDefault="00D7749D" w:rsidP="00BE7A18">
      <w:pPr>
        <w:pStyle w:val="NormalWeb"/>
        <w:jc w:val="both"/>
        <w:rPr>
          <w:rFonts w:ascii="Arial" w:hAnsi="Arial" w:cs="Arial"/>
          <w:u w:val="single"/>
        </w:rPr>
      </w:pPr>
      <w:r w:rsidRPr="0063050D">
        <w:rPr>
          <w:rStyle w:val="Strong"/>
          <w:rFonts w:ascii="Arial" w:hAnsi="Arial" w:cs="Arial"/>
          <w:u w:val="single"/>
        </w:rPr>
        <w:t>Abstract</w:t>
      </w:r>
      <w:r w:rsidRPr="0063050D">
        <w:rPr>
          <w:rFonts w:ascii="Arial" w:hAnsi="Arial" w:cs="Arial"/>
          <w:u w:val="single"/>
        </w:rPr>
        <w:t>:</w:t>
      </w:r>
    </w:p>
    <w:p w14:paraId="1B252A01" w14:textId="77777777" w:rsidR="00BE7A18" w:rsidRPr="0063050D" w:rsidRDefault="00BE7A18" w:rsidP="005C7381">
      <w:pPr>
        <w:pStyle w:val="NormalWeb"/>
        <w:jc w:val="both"/>
        <w:rPr>
          <w:rFonts w:ascii="Arial" w:hAnsi="Arial" w:cs="Arial"/>
        </w:rPr>
      </w:pPr>
      <w:r w:rsidRPr="0063050D">
        <w:rPr>
          <w:rFonts w:ascii="Arial" w:hAnsi="Arial" w:cs="Arial"/>
        </w:rPr>
        <w:t xml:space="preserve">This </w:t>
      </w:r>
      <w:r w:rsidR="005C7381">
        <w:rPr>
          <w:rFonts w:ascii="Arial" w:hAnsi="Arial" w:cs="Arial"/>
        </w:rPr>
        <w:t xml:space="preserve">Oral </w:t>
      </w:r>
      <w:r w:rsidRPr="0063050D">
        <w:rPr>
          <w:rFonts w:ascii="Arial" w:hAnsi="Arial" w:cs="Arial"/>
        </w:rPr>
        <w:t xml:space="preserve">presentation </w:t>
      </w:r>
      <w:r w:rsidR="005C7381">
        <w:rPr>
          <w:rFonts w:ascii="Arial" w:hAnsi="Arial" w:cs="Arial"/>
        </w:rPr>
        <w:t>will introduce the</w:t>
      </w:r>
      <w:r w:rsidRPr="0063050D">
        <w:rPr>
          <w:rFonts w:ascii="Arial" w:hAnsi="Arial" w:cs="Arial"/>
        </w:rPr>
        <w:t xml:space="preserve"> support package</w:t>
      </w:r>
      <w:r w:rsidR="005C7381">
        <w:rPr>
          <w:rFonts w:ascii="Arial" w:hAnsi="Arial" w:cs="Arial"/>
        </w:rPr>
        <w:t xml:space="preserve"> which is</w:t>
      </w:r>
      <w:r w:rsidRPr="0063050D">
        <w:rPr>
          <w:rFonts w:ascii="Arial" w:hAnsi="Arial" w:cs="Arial"/>
        </w:rPr>
        <w:t xml:space="preserve"> aimed at enhancing the clinical placement experienc</w:t>
      </w:r>
      <w:r w:rsidR="008B6EF0">
        <w:rPr>
          <w:rFonts w:ascii="Arial" w:hAnsi="Arial" w:cs="Arial"/>
        </w:rPr>
        <w:t>e of Neurodivergent</w:t>
      </w:r>
      <w:r w:rsidR="005C7381">
        <w:rPr>
          <w:rFonts w:ascii="Arial" w:hAnsi="Arial" w:cs="Arial"/>
        </w:rPr>
        <w:t xml:space="preserve"> student nurse.  The support package has been d</w:t>
      </w:r>
      <w:r w:rsidRPr="0063050D">
        <w:rPr>
          <w:rFonts w:ascii="Arial" w:hAnsi="Arial" w:cs="Arial"/>
        </w:rPr>
        <w:t>eveloped in response to the growing recognition of the uni</w:t>
      </w:r>
      <w:r w:rsidR="005C7381">
        <w:rPr>
          <w:rFonts w:ascii="Arial" w:hAnsi="Arial" w:cs="Arial"/>
        </w:rPr>
        <w:t>que challenges faced by student nurses who are Neurodivergent. T</w:t>
      </w:r>
      <w:r w:rsidRPr="0063050D">
        <w:rPr>
          <w:rFonts w:ascii="Arial" w:hAnsi="Arial" w:cs="Arial"/>
        </w:rPr>
        <w:t>he</w:t>
      </w:r>
      <w:r w:rsidR="005C7381">
        <w:rPr>
          <w:rFonts w:ascii="Arial" w:hAnsi="Arial" w:cs="Arial"/>
        </w:rPr>
        <w:t xml:space="preserve"> support</w:t>
      </w:r>
      <w:r w:rsidRPr="0063050D">
        <w:rPr>
          <w:rFonts w:ascii="Arial" w:hAnsi="Arial" w:cs="Arial"/>
        </w:rPr>
        <w:t xml:space="preserve"> package </w:t>
      </w:r>
      <w:r w:rsidR="005C7381">
        <w:rPr>
          <w:rFonts w:ascii="Arial" w:hAnsi="Arial" w:cs="Arial"/>
        </w:rPr>
        <w:t>is comprised of</w:t>
      </w:r>
      <w:r w:rsidRPr="0063050D">
        <w:rPr>
          <w:rFonts w:ascii="Arial" w:hAnsi="Arial" w:cs="Arial"/>
        </w:rPr>
        <w:t xml:space="preserve"> three key components: infor</w:t>
      </w:r>
      <w:r w:rsidR="005C7381">
        <w:rPr>
          <w:rFonts w:ascii="Arial" w:hAnsi="Arial" w:cs="Arial"/>
        </w:rPr>
        <w:t xml:space="preserve">ming the </w:t>
      </w:r>
      <w:r w:rsidRPr="0063050D">
        <w:rPr>
          <w:rFonts w:ascii="Arial" w:hAnsi="Arial" w:cs="Arial"/>
        </w:rPr>
        <w:t>Practice Supervisor/Practice Assessor</w:t>
      </w:r>
      <w:r w:rsidR="005C7381">
        <w:rPr>
          <w:rFonts w:ascii="Arial" w:hAnsi="Arial" w:cs="Arial"/>
        </w:rPr>
        <w:t xml:space="preserve"> (PSPA)</w:t>
      </w:r>
      <w:r w:rsidRPr="0063050D">
        <w:rPr>
          <w:rFonts w:ascii="Arial" w:hAnsi="Arial" w:cs="Arial"/>
        </w:rPr>
        <w:t xml:space="preserve"> prior to clinical practice, PEF (Practice Education Facilitator) check-ins, and a detailed </w:t>
      </w:r>
      <w:r w:rsidR="005C7381">
        <w:rPr>
          <w:rFonts w:ascii="Arial" w:hAnsi="Arial" w:cs="Arial"/>
        </w:rPr>
        <w:t xml:space="preserve">individualised </w:t>
      </w:r>
      <w:r w:rsidRPr="0063050D">
        <w:rPr>
          <w:rFonts w:ascii="Arial" w:hAnsi="Arial" w:cs="Arial"/>
        </w:rPr>
        <w:t>guidance plan.</w:t>
      </w:r>
    </w:p>
    <w:p w14:paraId="7BC91FBB" w14:textId="77777777" w:rsidR="00BE7A18" w:rsidRPr="005C7381" w:rsidRDefault="00BE7A18" w:rsidP="00BE7A18">
      <w:pPr>
        <w:pStyle w:val="NormalWeb"/>
        <w:jc w:val="both"/>
        <w:rPr>
          <w:rFonts w:ascii="Arial" w:hAnsi="Arial" w:cs="Arial"/>
          <w:b/>
        </w:rPr>
      </w:pPr>
      <w:r w:rsidRPr="0063050D">
        <w:rPr>
          <w:rFonts w:ascii="Arial" w:hAnsi="Arial" w:cs="Arial"/>
        </w:rPr>
        <w:t>The sup</w:t>
      </w:r>
      <w:r w:rsidR="005C7381">
        <w:rPr>
          <w:rFonts w:ascii="Arial" w:hAnsi="Arial" w:cs="Arial"/>
        </w:rPr>
        <w:t>port package allows Neurodivergent</w:t>
      </w:r>
      <w:r w:rsidRPr="0063050D">
        <w:rPr>
          <w:rFonts w:ascii="Arial" w:hAnsi="Arial" w:cs="Arial"/>
        </w:rPr>
        <w:t xml:space="preserve"> students to self-refer and access a personalised support</w:t>
      </w:r>
      <w:r w:rsidR="005C7381">
        <w:rPr>
          <w:rFonts w:ascii="Arial" w:hAnsi="Arial" w:cs="Arial"/>
        </w:rPr>
        <w:t xml:space="preserve"> package</w:t>
      </w:r>
      <w:r w:rsidRPr="0063050D">
        <w:rPr>
          <w:rFonts w:ascii="Arial" w:hAnsi="Arial" w:cs="Arial"/>
        </w:rPr>
        <w:t xml:space="preserve"> </w:t>
      </w:r>
      <w:r w:rsidR="005C7381">
        <w:rPr>
          <w:rFonts w:ascii="Arial" w:hAnsi="Arial" w:cs="Arial"/>
        </w:rPr>
        <w:t xml:space="preserve">which is </w:t>
      </w:r>
      <w:r w:rsidRPr="0063050D">
        <w:rPr>
          <w:rFonts w:ascii="Arial" w:hAnsi="Arial" w:cs="Arial"/>
        </w:rPr>
        <w:t xml:space="preserve">tailored to </w:t>
      </w:r>
      <w:r w:rsidR="005C7381">
        <w:rPr>
          <w:rFonts w:ascii="Arial" w:hAnsi="Arial" w:cs="Arial"/>
        </w:rPr>
        <w:t xml:space="preserve">meet </w:t>
      </w:r>
      <w:r w:rsidRPr="0063050D">
        <w:rPr>
          <w:rFonts w:ascii="Arial" w:hAnsi="Arial" w:cs="Arial"/>
        </w:rPr>
        <w:t xml:space="preserve">their specific needs </w:t>
      </w:r>
      <w:r w:rsidR="005C7381">
        <w:rPr>
          <w:rFonts w:ascii="Arial" w:hAnsi="Arial" w:cs="Arial"/>
        </w:rPr>
        <w:t xml:space="preserve">during the </w:t>
      </w:r>
      <w:r w:rsidR="005C7381" w:rsidRPr="0063050D">
        <w:rPr>
          <w:rFonts w:ascii="Arial" w:hAnsi="Arial" w:cs="Arial"/>
        </w:rPr>
        <w:t>length</w:t>
      </w:r>
      <w:r w:rsidRPr="0063050D">
        <w:rPr>
          <w:rFonts w:ascii="Arial" w:hAnsi="Arial" w:cs="Arial"/>
        </w:rPr>
        <w:t xml:space="preserve"> of their </w:t>
      </w:r>
      <w:r w:rsidR="005C7381">
        <w:rPr>
          <w:rFonts w:ascii="Arial" w:hAnsi="Arial" w:cs="Arial"/>
        </w:rPr>
        <w:t>programme if required. It ensures that student nurses</w:t>
      </w:r>
      <w:r w:rsidRPr="0063050D">
        <w:rPr>
          <w:rFonts w:ascii="Arial" w:hAnsi="Arial" w:cs="Arial"/>
        </w:rPr>
        <w:t xml:space="preserve"> can </w:t>
      </w:r>
      <w:r w:rsidR="005C7381">
        <w:rPr>
          <w:rFonts w:ascii="Arial" w:hAnsi="Arial" w:cs="Arial"/>
        </w:rPr>
        <w:t>have applied reasonable adjustments</w:t>
      </w:r>
      <w:r w:rsidRPr="0063050D">
        <w:rPr>
          <w:rFonts w:ascii="Arial" w:hAnsi="Arial" w:cs="Arial"/>
        </w:rPr>
        <w:t xml:space="preserve"> in their clinical environments. </w:t>
      </w:r>
      <w:r w:rsidR="005C7381">
        <w:rPr>
          <w:rFonts w:ascii="Arial" w:hAnsi="Arial" w:cs="Arial"/>
        </w:rPr>
        <w:t xml:space="preserve"> </w:t>
      </w:r>
      <w:r w:rsidRPr="0063050D">
        <w:rPr>
          <w:rFonts w:ascii="Arial" w:hAnsi="Arial" w:cs="Arial"/>
        </w:rPr>
        <w:t>Regular PEF check-ins provide ongoing support and a structured platform for feedback, encouraging an environment of continuous reflection and adaptation</w:t>
      </w:r>
      <w:r w:rsidR="005C7381">
        <w:rPr>
          <w:rFonts w:ascii="Arial" w:hAnsi="Arial" w:cs="Arial"/>
        </w:rPr>
        <w:t xml:space="preserve"> of reasonable adjustments</w:t>
      </w:r>
      <w:r w:rsidRPr="0063050D">
        <w:rPr>
          <w:rFonts w:ascii="Arial" w:hAnsi="Arial" w:cs="Arial"/>
        </w:rPr>
        <w:t>. These check-ins are essential for identifying potential challenges early</w:t>
      </w:r>
      <w:r w:rsidR="00B92C9B">
        <w:rPr>
          <w:rFonts w:ascii="Arial" w:hAnsi="Arial" w:cs="Arial"/>
        </w:rPr>
        <w:t>.</w:t>
      </w:r>
    </w:p>
    <w:p w14:paraId="6DD3520D" w14:textId="77777777" w:rsidR="00BE7A18" w:rsidRPr="0063050D" w:rsidRDefault="00BE7A18" w:rsidP="00BE7A18">
      <w:pPr>
        <w:pStyle w:val="NormalWeb"/>
        <w:jc w:val="both"/>
        <w:rPr>
          <w:rFonts w:ascii="Arial" w:hAnsi="Arial" w:cs="Arial"/>
        </w:rPr>
      </w:pPr>
      <w:r w:rsidRPr="00B92C9B">
        <w:rPr>
          <w:rFonts w:ascii="Arial" w:hAnsi="Arial" w:cs="Arial"/>
        </w:rPr>
        <w:t>The guidance plan serve</w:t>
      </w:r>
      <w:r w:rsidR="005C7381" w:rsidRPr="00B92C9B">
        <w:rPr>
          <w:rFonts w:ascii="Arial" w:hAnsi="Arial" w:cs="Arial"/>
        </w:rPr>
        <w:t>s as a tool for Practice Supervisors and Practice Assessors</w:t>
      </w:r>
      <w:r w:rsidRPr="00B92C9B">
        <w:rPr>
          <w:rFonts w:ascii="Arial" w:hAnsi="Arial" w:cs="Arial"/>
        </w:rPr>
        <w:t>, offering strategies</w:t>
      </w:r>
      <w:r w:rsidR="00B92C9B" w:rsidRPr="00B92C9B">
        <w:rPr>
          <w:rFonts w:ascii="Arial" w:hAnsi="Arial" w:cs="Arial"/>
        </w:rPr>
        <w:t xml:space="preserve"> by providing information for them </w:t>
      </w:r>
      <w:r w:rsidRPr="00B92C9B">
        <w:rPr>
          <w:rFonts w:ascii="Arial" w:hAnsi="Arial" w:cs="Arial"/>
        </w:rPr>
        <w:t>to overcome barriers in clinical settings</w:t>
      </w:r>
      <w:r w:rsidRPr="0063050D">
        <w:rPr>
          <w:rFonts w:ascii="Arial" w:hAnsi="Arial" w:cs="Arial"/>
        </w:rPr>
        <w:t>. It includes recommendations for reasonable adjustments tailored to each individual student. Another key element of the package i</w:t>
      </w:r>
      <w:r w:rsidR="00B92C9B">
        <w:rPr>
          <w:rFonts w:ascii="Arial" w:hAnsi="Arial" w:cs="Arial"/>
        </w:rPr>
        <w:t>s proactive communication with Practice Supervisors and Practice A</w:t>
      </w:r>
      <w:r w:rsidRPr="0063050D">
        <w:rPr>
          <w:rFonts w:ascii="Arial" w:hAnsi="Arial" w:cs="Arial"/>
        </w:rPr>
        <w:t xml:space="preserve">ssessors before the student begins placement. This helps break down barriers by easing the initiation of difficult conversations for </w:t>
      </w:r>
      <w:r w:rsidR="00B92C9B">
        <w:rPr>
          <w:rFonts w:ascii="Arial" w:hAnsi="Arial" w:cs="Arial"/>
        </w:rPr>
        <w:t>the Neurodivergent students. By informing Supervisors and A</w:t>
      </w:r>
      <w:r w:rsidRPr="0063050D">
        <w:rPr>
          <w:rFonts w:ascii="Arial" w:hAnsi="Arial" w:cs="Arial"/>
        </w:rPr>
        <w:t>ssessor</w:t>
      </w:r>
      <w:r w:rsidR="00B92C9B">
        <w:rPr>
          <w:rFonts w:ascii="Arial" w:hAnsi="Arial" w:cs="Arial"/>
        </w:rPr>
        <w:t>s in advance, the support</w:t>
      </w:r>
      <w:r w:rsidRPr="0063050D">
        <w:rPr>
          <w:rFonts w:ascii="Arial" w:hAnsi="Arial" w:cs="Arial"/>
        </w:rPr>
        <w:t xml:space="preserve"> </w:t>
      </w:r>
      <w:r w:rsidR="00B92C9B">
        <w:rPr>
          <w:rFonts w:ascii="Arial" w:hAnsi="Arial" w:cs="Arial"/>
        </w:rPr>
        <w:t xml:space="preserve">will </w:t>
      </w:r>
      <w:r w:rsidR="000C00D1">
        <w:rPr>
          <w:rFonts w:ascii="Arial" w:hAnsi="Arial" w:cs="Arial"/>
        </w:rPr>
        <w:t xml:space="preserve">encourage </w:t>
      </w:r>
      <w:r w:rsidR="00B92C9B">
        <w:rPr>
          <w:rFonts w:ascii="Arial" w:hAnsi="Arial" w:cs="Arial"/>
        </w:rPr>
        <w:t xml:space="preserve">and enable </w:t>
      </w:r>
      <w:r w:rsidR="000C00D1">
        <w:rPr>
          <w:rFonts w:ascii="Arial" w:hAnsi="Arial" w:cs="Arial"/>
        </w:rPr>
        <w:t>open dialogue, which can reduce</w:t>
      </w:r>
      <w:r w:rsidRPr="0063050D">
        <w:rPr>
          <w:rFonts w:ascii="Arial" w:hAnsi="Arial" w:cs="Arial"/>
        </w:rPr>
        <w:t xml:space="preserve"> anxiety for </w:t>
      </w:r>
      <w:r w:rsidR="000C00D1">
        <w:rPr>
          <w:rFonts w:ascii="Arial" w:hAnsi="Arial" w:cs="Arial"/>
        </w:rPr>
        <w:t>Neurodivergent student nurse</w:t>
      </w:r>
      <w:r w:rsidRPr="0063050D">
        <w:rPr>
          <w:rFonts w:ascii="Arial" w:hAnsi="Arial" w:cs="Arial"/>
        </w:rPr>
        <w:t>, and promotes a more supportive and inclusive placement experience from the outset.</w:t>
      </w:r>
    </w:p>
    <w:p w14:paraId="5EFFA625" w14:textId="77777777" w:rsidR="00BE7A18" w:rsidRPr="0063050D" w:rsidRDefault="00BE7A18" w:rsidP="00BE7A18">
      <w:pPr>
        <w:pStyle w:val="NormalWeb"/>
        <w:jc w:val="both"/>
        <w:rPr>
          <w:rFonts w:ascii="Arial" w:hAnsi="Arial" w:cs="Arial"/>
        </w:rPr>
      </w:pPr>
      <w:r w:rsidRPr="0063050D">
        <w:rPr>
          <w:rFonts w:ascii="Arial" w:hAnsi="Arial" w:cs="Arial"/>
        </w:rPr>
        <w:lastRenderedPageBreak/>
        <w:t>Thi</w:t>
      </w:r>
      <w:r w:rsidR="00133796" w:rsidRPr="0063050D">
        <w:rPr>
          <w:rFonts w:ascii="Arial" w:hAnsi="Arial" w:cs="Arial"/>
        </w:rPr>
        <w:t xml:space="preserve">s </w:t>
      </w:r>
      <w:r w:rsidR="00BF5535">
        <w:rPr>
          <w:rFonts w:ascii="Arial" w:hAnsi="Arial" w:cs="Arial"/>
        </w:rPr>
        <w:t xml:space="preserve">impact of </w:t>
      </w:r>
      <w:r w:rsidR="00940B7A">
        <w:rPr>
          <w:rFonts w:ascii="Arial" w:hAnsi="Arial" w:cs="Arial"/>
        </w:rPr>
        <w:t>this package on Neurodivergent</w:t>
      </w:r>
      <w:r w:rsidRPr="0063050D">
        <w:rPr>
          <w:rFonts w:ascii="Arial" w:hAnsi="Arial" w:cs="Arial"/>
        </w:rPr>
        <w:t xml:space="preserve"> student nurses </w:t>
      </w:r>
      <w:r w:rsidR="00BF5535">
        <w:rPr>
          <w:rFonts w:ascii="Arial" w:hAnsi="Arial" w:cs="Arial"/>
        </w:rPr>
        <w:t>with</w:t>
      </w:r>
      <w:r w:rsidRPr="0063050D">
        <w:rPr>
          <w:rFonts w:ascii="Arial" w:hAnsi="Arial" w:cs="Arial"/>
        </w:rPr>
        <w:t>in our</w:t>
      </w:r>
      <w:r w:rsidR="00BF5535">
        <w:rPr>
          <w:rFonts w:ascii="Arial" w:hAnsi="Arial" w:cs="Arial"/>
        </w:rPr>
        <w:t xml:space="preserve"> Health Board</w:t>
      </w:r>
      <w:r w:rsidR="00F25299" w:rsidRPr="0063050D">
        <w:rPr>
          <w:rFonts w:ascii="Arial" w:hAnsi="Arial" w:cs="Arial"/>
        </w:rPr>
        <w:t xml:space="preserve">, </w:t>
      </w:r>
      <w:r w:rsidR="00940B7A">
        <w:rPr>
          <w:rFonts w:ascii="Arial" w:hAnsi="Arial" w:cs="Arial"/>
        </w:rPr>
        <w:t>has the</w:t>
      </w:r>
      <w:r w:rsidRPr="0063050D">
        <w:rPr>
          <w:rFonts w:ascii="Arial" w:hAnsi="Arial" w:cs="Arial"/>
        </w:rPr>
        <w:t xml:space="preserve"> ability to reduce attrition rates, impr</w:t>
      </w:r>
      <w:r w:rsidR="00940B7A">
        <w:rPr>
          <w:rFonts w:ascii="Arial" w:hAnsi="Arial" w:cs="Arial"/>
        </w:rPr>
        <w:t>ove placement outcomes</w:t>
      </w:r>
      <w:r w:rsidRPr="0063050D">
        <w:rPr>
          <w:rFonts w:ascii="Arial" w:hAnsi="Arial" w:cs="Arial"/>
        </w:rPr>
        <w:t xml:space="preserve"> and e</w:t>
      </w:r>
      <w:r w:rsidR="00940B7A">
        <w:rPr>
          <w:rFonts w:ascii="Arial" w:hAnsi="Arial" w:cs="Arial"/>
        </w:rPr>
        <w:t xml:space="preserve">ncourages a more inclusive clinical placement. If implemented, there is a potential that </w:t>
      </w:r>
      <w:proofErr w:type="gramStart"/>
      <w:r w:rsidR="00940B7A">
        <w:rPr>
          <w:rFonts w:ascii="Arial" w:hAnsi="Arial" w:cs="Arial"/>
        </w:rPr>
        <w:t>this  support</w:t>
      </w:r>
      <w:proofErr w:type="gramEnd"/>
      <w:r w:rsidR="00940B7A">
        <w:rPr>
          <w:rFonts w:ascii="Arial" w:hAnsi="Arial" w:cs="Arial"/>
        </w:rPr>
        <w:t xml:space="preserve"> package</w:t>
      </w:r>
      <w:r w:rsidRPr="0063050D">
        <w:rPr>
          <w:rFonts w:ascii="Arial" w:hAnsi="Arial" w:cs="Arial"/>
        </w:rPr>
        <w:t xml:space="preserve"> could </w:t>
      </w:r>
      <w:r w:rsidR="00940B7A">
        <w:rPr>
          <w:rFonts w:ascii="Arial" w:hAnsi="Arial" w:cs="Arial"/>
        </w:rPr>
        <w:t xml:space="preserve">be disseminated to support all Neurodivergent students within clinical environments, </w:t>
      </w:r>
      <w:r w:rsidRPr="0063050D">
        <w:rPr>
          <w:rFonts w:ascii="Arial" w:hAnsi="Arial" w:cs="Arial"/>
        </w:rPr>
        <w:t>ensuring they thrive and contribute meaningfully to the</w:t>
      </w:r>
      <w:r w:rsidR="00940B7A">
        <w:rPr>
          <w:rFonts w:ascii="Arial" w:hAnsi="Arial" w:cs="Arial"/>
        </w:rPr>
        <w:t>ir</w:t>
      </w:r>
      <w:r w:rsidRPr="0063050D">
        <w:rPr>
          <w:rFonts w:ascii="Arial" w:hAnsi="Arial" w:cs="Arial"/>
        </w:rPr>
        <w:t xml:space="preserve"> profession.</w:t>
      </w:r>
    </w:p>
    <w:p w14:paraId="1095C92A" w14:textId="77777777" w:rsidR="00BF3268" w:rsidRPr="0063050D" w:rsidRDefault="00F25299" w:rsidP="00F25299">
      <w:pPr>
        <w:rPr>
          <w:rFonts w:ascii="Arial" w:hAnsi="Arial" w:cs="Arial"/>
          <w:b/>
          <w:u w:val="single"/>
        </w:rPr>
      </w:pPr>
      <w:r w:rsidRPr="0063050D">
        <w:rPr>
          <w:rFonts w:ascii="Arial" w:hAnsi="Arial" w:cs="Arial"/>
          <w:b/>
          <w:u w:val="single"/>
        </w:rPr>
        <w:t xml:space="preserve">Learning Outcomes </w:t>
      </w:r>
    </w:p>
    <w:p w14:paraId="5D52FD10" w14:textId="77777777" w:rsidR="000C6B44" w:rsidRPr="0063050D" w:rsidRDefault="000C6B44" w:rsidP="000C6B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Understand the unique challenges faced by </w:t>
      </w:r>
      <w:r w:rsidR="00F25299" w:rsidRPr="0063050D">
        <w:rPr>
          <w:rFonts w:ascii="Arial" w:eastAsia="Times New Roman" w:hAnsi="Arial" w:cs="Arial"/>
          <w:sz w:val="24"/>
          <w:szCs w:val="24"/>
          <w:lang w:eastAsia="en-GB"/>
        </w:rPr>
        <w:t>Neurodiverse</w:t>
      </w:r>
      <w:r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 student nurses during clinical placements and how these can affect retention.</w:t>
      </w:r>
    </w:p>
    <w:p w14:paraId="53C3407A" w14:textId="77777777" w:rsidR="000C6B44" w:rsidRPr="0063050D" w:rsidRDefault="00F25299" w:rsidP="000C6B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3050D">
        <w:rPr>
          <w:rFonts w:ascii="Arial" w:eastAsia="Times New Roman" w:hAnsi="Arial" w:cs="Arial"/>
          <w:sz w:val="24"/>
          <w:szCs w:val="24"/>
          <w:lang w:eastAsia="en-GB"/>
        </w:rPr>
        <w:t>Explore strategies to encourage proactive</w:t>
      </w:r>
      <w:r w:rsidR="00B344D2">
        <w:rPr>
          <w:rFonts w:ascii="Arial" w:eastAsia="Times New Roman" w:hAnsi="Arial" w:cs="Arial"/>
          <w:sz w:val="24"/>
          <w:szCs w:val="24"/>
          <w:lang w:eastAsia="en-GB"/>
        </w:rPr>
        <w:t xml:space="preserve"> communication between student nurses</w:t>
      </w:r>
      <w:r w:rsidR="000C6B44"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B344D2">
        <w:rPr>
          <w:rFonts w:ascii="Arial" w:eastAsia="Times New Roman" w:hAnsi="Arial" w:cs="Arial"/>
          <w:sz w:val="24"/>
          <w:szCs w:val="24"/>
          <w:lang w:eastAsia="en-GB"/>
        </w:rPr>
        <w:t>Practice S</w:t>
      </w:r>
      <w:r w:rsidR="000C6B44"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upervisors, and </w:t>
      </w:r>
      <w:r w:rsidR="00B344D2">
        <w:rPr>
          <w:rFonts w:ascii="Arial" w:eastAsia="Times New Roman" w:hAnsi="Arial" w:cs="Arial"/>
          <w:sz w:val="24"/>
          <w:szCs w:val="24"/>
          <w:lang w:eastAsia="en-GB"/>
        </w:rPr>
        <w:t>Practice A</w:t>
      </w:r>
      <w:r w:rsidR="000C6B44" w:rsidRPr="0063050D">
        <w:rPr>
          <w:rFonts w:ascii="Arial" w:eastAsia="Times New Roman" w:hAnsi="Arial" w:cs="Arial"/>
          <w:sz w:val="24"/>
          <w:szCs w:val="24"/>
          <w:lang w:eastAsia="en-GB"/>
        </w:rPr>
        <w:t>ssessors, creating a more supportive and inclusive environment.</w:t>
      </w:r>
    </w:p>
    <w:p w14:paraId="048D7738" w14:textId="77777777" w:rsidR="000C6B44" w:rsidRPr="0063050D" w:rsidRDefault="000C6B44" w:rsidP="000C6B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Learn how regular check-ins with Practice Education Facilitators (PEFs) can identify challenges early and ensure timely interventions to support </w:t>
      </w:r>
      <w:r w:rsidR="00F25299" w:rsidRPr="0063050D">
        <w:rPr>
          <w:rFonts w:ascii="Arial" w:eastAsia="Times New Roman" w:hAnsi="Arial" w:cs="Arial"/>
          <w:sz w:val="24"/>
          <w:szCs w:val="24"/>
          <w:lang w:eastAsia="en-GB"/>
        </w:rPr>
        <w:t>Neurodiverse</w:t>
      </w:r>
      <w:r w:rsidRPr="0063050D">
        <w:rPr>
          <w:rFonts w:ascii="Arial" w:eastAsia="Times New Roman" w:hAnsi="Arial" w:cs="Arial"/>
          <w:sz w:val="24"/>
          <w:szCs w:val="24"/>
          <w:lang w:eastAsia="en-GB"/>
        </w:rPr>
        <w:t xml:space="preserve"> students.</w:t>
      </w:r>
    </w:p>
    <w:p w14:paraId="42234C3A" w14:textId="77777777" w:rsidR="000C6B44" w:rsidRPr="0063050D" w:rsidRDefault="00F25299" w:rsidP="000C6B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3050D">
        <w:rPr>
          <w:rFonts w:ascii="Arial" w:eastAsia="Times New Roman" w:hAnsi="Arial" w:cs="Arial"/>
          <w:sz w:val="24"/>
          <w:szCs w:val="24"/>
          <w:lang w:eastAsia="en-GB"/>
        </w:rPr>
        <w:t>Recognis</w:t>
      </w:r>
      <w:r w:rsidR="000C6B44" w:rsidRPr="0063050D">
        <w:rPr>
          <w:rFonts w:ascii="Arial" w:eastAsia="Times New Roman" w:hAnsi="Arial" w:cs="Arial"/>
          <w:sz w:val="24"/>
          <w:szCs w:val="24"/>
          <w:lang w:eastAsia="en-GB"/>
        </w:rPr>
        <w:t>e the importance of individualized guidance plans for implementing reasonable adjustments in clinical placements.</w:t>
      </w:r>
    </w:p>
    <w:p w14:paraId="5F301F57" w14:textId="77777777" w:rsidR="000C6B44" w:rsidRPr="0063050D" w:rsidRDefault="000C6B44" w:rsidP="000C6B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3050D">
        <w:rPr>
          <w:rFonts w:ascii="Arial" w:eastAsia="Times New Roman" w:hAnsi="Arial" w:cs="Arial"/>
          <w:sz w:val="24"/>
          <w:szCs w:val="24"/>
          <w:lang w:eastAsia="en-GB"/>
        </w:rPr>
        <w:t>Identify how this proposed model can be adapted for wider use in nursing education, supporting diversity and inclusion across the nursing workforce.</w:t>
      </w:r>
    </w:p>
    <w:p w14:paraId="542F3761" w14:textId="77777777" w:rsidR="000C6B44" w:rsidRPr="0063050D" w:rsidRDefault="000C6B44" w:rsidP="00BE7A18">
      <w:pPr>
        <w:jc w:val="both"/>
        <w:rPr>
          <w:rFonts w:ascii="Arial" w:hAnsi="Arial" w:cs="Arial"/>
        </w:rPr>
      </w:pPr>
    </w:p>
    <w:sectPr w:rsidR="000C6B44" w:rsidRPr="00630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87CB2"/>
    <w:multiLevelType w:val="multilevel"/>
    <w:tmpl w:val="02409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E41492"/>
    <w:multiLevelType w:val="multilevel"/>
    <w:tmpl w:val="9968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49D"/>
    <w:rsid w:val="000C00D1"/>
    <w:rsid w:val="000C6B44"/>
    <w:rsid w:val="00133796"/>
    <w:rsid w:val="00313CA9"/>
    <w:rsid w:val="003A4223"/>
    <w:rsid w:val="004326D3"/>
    <w:rsid w:val="00445AF6"/>
    <w:rsid w:val="005C4176"/>
    <w:rsid w:val="005C7381"/>
    <w:rsid w:val="0063050D"/>
    <w:rsid w:val="008B6EF0"/>
    <w:rsid w:val="00940B7A"/>
    <w:rsid w:val="00B344D2"/>
    <w:rsid w:val="00B92C9B"/>
    <w:rsid w:val="00BE7A18"/>
    <w:rsid w:val="00BF3268"/>
    <w:rsid w:val="00BF5535"/>
    <w:rsid w:val="00C55508"/>
    <w:rsid w:val="00D7749D"/>
    <w:rsid w:val="00EF140A"/>
    <w:rsid w:val="00F2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361AD"/>
  <w15:chartTrackingRefBased/>
  <w15:docId w15:val="{9AD7D94C-F5E0-45E5-82A9-BB556617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C6B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7749D"/>
    <w:rPr>
      <w:b/>
      <w:bCs/>
    </w:rPr>
  </w:style>
  <w:style w:type="character" w:styleId="Emphasis">
    <w:name w:val="Emphasis"/>
    <w:basedOn w:val="DefaultParagraphFont"/>
    <w:uiPriority w:val="20"/>
    <w:qFormat/>
    <w:rsid w:val="00D7749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C6B4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Jones (Swansea Bay UHB - Corporate Nursing )</dc:creator>
  <cp:keywords/>
  <dc:description/>
  <cp:lastModifiedBy>Louise Jones (Swansea Bay UHB - Corporate Nursing )</cp:lastModifiedBy>
  <cp:revision>2</cp:revision>
  <dcterms:created xsi:type="dcterms:W3CDTF">2025-10-01T09:42:00Z</dcterms:created>
  <dcterms:modified xsi:type="dcterms:W3CDTF">2025-10-01T09:42:00Z</dcterms:modified>
</cp:coreProperties>
</file>