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B310" w14:textId="6D2B342D" w:rsidR="002A48E7" w:rsidRPr="00550878" w:rsidRDefault="004E04E9" w:rsidP="00550878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550878">
        <w:rPr>
          <w:rFonts w:ascii="Times New Roman" w:hAnsi="Times New Roman" w:cs="Times New Roman"/>
          <w:b/>
          <w:bCs/>
          <w:lang w:val="en-US"/>
        </w:rPr>
        <w:t xml:space="preserve">Someone still </w:t>
      </w:r>
      <w:proofErr w:type="gramStart"/>
      <w:r w:rsidRPr="00550878">
        <w:rPr>
          <w:rFonts w:ascii="Times New Roman" w:hAnsi="Times New Roman" w:cs="Times New Roman"/>
          <w:b/>
          <w:bCs/>
          <w:lang w:val="en-US"/>
        </w:rPr>
        <w:t>cares:</w:t>
      </w:r>
      <w:proofErr w:type="gramEnd"/>
      <w:r w:rsidRPr="00550878">
        <w:rPr>
          <w:rFonts w:ascii="Times New Roman" w:hAnsi="Times New Roman" w:cs="Times New Roman"/>
          <w:b/>
          <w:bCs/>
          <w:lang w:val="en-US"/>
        </w:rPr>
        <w:t xml:space="preserve"> loneliness of seniors and their daily use of smartphones</w:t>
      </w:r>
    </w:p>
    <w:p w14:paraId="1EDBF861" w14:textId="4C1C1A56" w:rsidR="004E04E9" w:rsidRPr="004E04E9" w:rsidRDefault="004E04E9" w:rsidP="0055087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4E04E9">
        <w:rPr>
          <w:rFonts w:ascii="Times New Roman" w:hAnsi="Times New Roman" w:cs="Times New Roman"/>
          <w:lang w:val="en-US"/>
        </w:rPr>
        <w:t>Loneliness among seniors is a growing global concern as populations age. In Poland, 88% of seniors report feeling lonely, and 13% of those aged 80+ never leave their homes. Loneliness is associated with poorer health, cognitive decline, and lower quality of life, making it a pressing social issue. For many older adults, smartphones have become lifelines—tools for communication, security, and daily functioning that help mitigate isolation.</w:t>
      </w:r>
      <w:r w:rsidRPr="00550878">
        <w:rPr>
          <w:rFonts w:ascii="Times New Roman" w:hAnsi="Times New Roman" w:cs="Times New Roman"/>
          <w:lang w:val="en-US"/>
        </w:rPr>
        <w:t xml:space="preserve"> </w:t>
      </w:r>
      <w:r w:rsidRPr="004E04E9">
        <w:rPr>
          <w:rFonts w:ascii="Times New Roman" w:hAnsi="Times New Roman" w:cs="Times New Roman"/>
          <w:lang w:val="en-US"/>
        </w:rPr>
        <w:t xml:space="preserve">This paper presents findings from the international </w:t>
      </w:r>
      <w:r w:rsidRPr="004E04E9">
        <w:rPr>
          <w:rFonts w:ascii="Times New Roman" w:hAnsi="Times New Roman" w:cs="Times New Roman"/>
          <w:b/>
          <w:bCs/>
          <w:lang w:val="en-US"/>
        </w:rPr>
        <w:t>#HumanePhone project</w:t>
      </w:r>
      <w:r w:rsidRPr="004E04E9">
        <w:rPr>
          <w:rFonts w:ascii="Times New Roman" w:hAnsi="Times New Roman" w:cs="Times New Roman"/>
          <w:lang w:val="en-US"/>
        </w:rPr>
        <w:t xml:space="preserve">, which studies smartphone habits across </w:t>
      </w:r>
      <w:r w:rsidRPr="00550878">
        <w:rPr>
          <w:rFonts w:ascii="Times New Roman" w:hAnsi="Times New Roman" w:cs="Times New Roman"/>
          <w:lang w:val="en-US"/>
        </w:rPr>
        <w:t xml:space="preserve">six </w:t>
      </w:r>
      <w:r w:rsidRPr="004E04E9">
        <w:rPr>
          <w:rFonts w:ascii="Times New Roman" w:hAnsi="Times New Roman" w:cs="Times New Roman"/>
          <w:lang w:val="en-US"/>
        </w:rPr>
        <w:t>continents</w:t>
      </w:r>
      <w:r w:rsidRPr="00550878">
        <w:rPr>
          <w:rFonts w:ascii="Times New Roman" w:hAnsi="Times New Roman" w:cs="Times New Roman"/>
          <w:lang w:val="en-US"/>
        </w:rPr>
        <w:t xml:space="preserve">. </w:t>
      </w:r>
      <w:r w:rsidRPr="004E04E9">
        <w:rPr>
          <w:rFonts w:ascii="Times New Roman" w:hAnsi="Times New Roman" w:cs="Times New Roman"/>
          <w:lang w:val="en-US"/>
        </w:rPr>
        <w:t>Focusing on Polish seniors, we used a mixed-methods approach, combining survey data (N=55) from 2024 with follow-up in-depth interviews (N=20) in 2025. The study explores how seniors incorporate smartphones into everyday routines and how this affects their well-being.</w:t>
      </w:r>
      <w:r w:rsidRPr="00550878">
        <w:rPr>
          <w:rFonts w:ascii="Times New Roman" w:hAnsi="Times New Roman" w:cs="Times New Roman"/>
          <w:lang w:val="en-US"/>
        </w:rPr>
        <w:t xml:space="preserve"> </w:t>
      </w:r>
      <w:r w:rsidRPr="004E04E9">
        <w:rPr>
          <w:rFonts w:ascii="Times New Roman" w:hAnsi="Times New Roman" w:cs="Times New Roman"/>
          <w:lang w:val="en-US"/>
        </w:rPr>
        <w:t xml:space="preserve">From a social science perspective, these findings highlight the role of smartphones as </w:t>
      </w:r>
      <w:r w:rsidRPr="00550878">
        <w:rPr>
          <w:rFonts w:ascii="Times New Roman" w:hAnsi="Times New Roman" w:cs="Times New Roman"/>
          <w:lang w:val="en-US"/>
        </w:rPr>
        <w:t xml:space="preserve">tools </w:t>
      </w:r>
      <w:r w:rsidRPr="004E04E9">
        <w:rPr>
          <w:rFonts w:ascii="Times New Roman" w:hAnsi="Times New Roman" w:cs="Times New Roman"/>
          <w:lang w:val="en-US"/>
        </w:rPr>
        <w:t>of social participation and psychological resilience among aging populations. This research reframes smartphone use among seniors as an opportunity for social inclusion and improved well-being, offering actionable insights for educators, policymakers, and designers aiming to address loneliness and foster connected aging in a technology-driven world.</w:t>
      </w:r>
    </w:p>
    <w:sectPr w:rsidR="004E04E9" w:rsidRPr="004E0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E9"/>
    <w:rsid w:val="000C7245"/>
    <w:rsid w:val="002A48E7"/>
    <w:rsid w:val="004360D5"/>
    <w:rsid w:val="004E04E9"/>
    <w:rsid w:val="00550878"/>
    <w:rsid w:val="00B569F3"/>
    <w:rsid w:val="00B83F08"/>
    <w:rsid w:val="00F3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F13F"/>
  <w15:chartTrackingRefBased/>
  <w15:docId w15:val="{7EEBED3B-EFEF-4374-9AAF-80347B18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569F3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color w:val="0F4761" w:themeColor="accent1" w:themeShade="BF"/>
      <w:sz w:val="28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569F3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F4761" w:themeColor="accent1" w:themeShade="BF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B569F3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Cs w:val="28"/>
      <w:u w:val="singl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0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0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0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0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0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0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69F3"/>
    <w:rPr>
      <w:rFonts w:ascii="Times New Roman" w:eastAsiaTheme="majorEastAsia" w:hAnsi="Times New Roman" w:cstheme="majorBidi"/>
      <w:b/>
      <w:color w:val="0F4761" w:themeColor="accent1" w:themeShade="BF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569F3"/>
    <w:rPr>
      <w:rFonts w:ascii="Times New Roman" w:eastAsiaTheme="majorEastAsia" w:hAnsi="Times New Roman" w:cstheme="majorBidi"/>
      <w:b/>
      <w:color w:val="0F4761" w:themeColor="accent1" w:themeShade="BF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569F3"/>
    <w:rPr>
      <w:rFonts w:ascii="Times New Roman" w:eastAsiaTheme="majorEastAsia" w:hAnsi="Times New Roman" w:cstheme="majorBidi"/>
      <w:color w:val="0F4761" w:themeColor="accent1" w:themeShade="BF"/>
      <w:szCs w:val="28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04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04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04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04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04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04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0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0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0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0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0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04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04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04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0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04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04E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E04E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Hodalska</dc:creator>
  <cp:keywords/>
  <dc:description/>
  <cp:lastModifiedBy>Magdalena Hodalska</cp:lastModifiedBy>
  <cp:revision>1</cp:revision>
  <dcterms:created xsi:type="dcterms:W3CDTF">2025-12-28T19:03:00Z</dcterms:created>
  <dcterms:modified xsi:type="dcterms:W3CDTF">2025-12-28T19:42:00Z</dcterms:modified>
</cp:coreProperties>
</file>