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ACE73C8" w:rsidR="00BB4A6E" w:rsidRPr="005D6150" w:rsidRDefault="00000000" w:rsidP="005D6150">
      <w:pPr>
        <w:rPr>
          <w:rFonts w:ascii="Times New Roman" w:hAnsi="Times New Roman" w:cs="Times New Roman"/>
        </w:rPr>
      </w:pPr>
      <w:r>
        <w:rPr>
          <w:rFonts w:ascii="Times New Roman" w:eastAsia="Times New Roman" w:hAnsi="Times New Roman" w:cs="Times New Roman"/>
          <w:sz w:val="36"/>
          <w:szCs w:val="36"/>
        </w:rPr>
        <w:t>Women empowerment in Western Balkan</w:t>
      </w:r>
      <w:r>
        <w:br/>
      </w:r>
      <w:r>
        <w:rPr>
          <w:rFonts w:ascii="Times New Roman" w:eastAsia="Times New Roman" w:hAnsi="Times New Roman" w:cs="Times New Roman"/>
          <w:b/>
          <w:i/>
          <w:sz w:val="28"/>
          <w:szCs w:val="28"/>
        </w:rPr>
        <w:t>Insights from the project Montenegrin Women of Today: Roads of Emancipation</w:t>
      </w:r>
      <w:r>
        <w:rPr>
          <w:rFonts w:ascii="Times New Roman" w:eastAsia="Times New Roman" w:hAnsi="Times New Roman" w:cs="Times New Roman"/>
          <w:b/>
          <w:i/>
          <w:sz w:val="28"/>
          <w:szCs w:val="28"/>
        </w:rPr>
        <w:br/>
      </w:r>
      <w:r>
        <w:rPr>
          <w:rFonts w:ascii="Times New Roman" w:eastAsia="Times New Roman" w:hAnsi="Times New Roman" w:cs="Times New Roman"/>
          <w:i/>
          <w:sz w:val="28"/>
          <w:szCs w:val="28"/>
        </w:rPr>
        <w:br/>
      </w:r>
      <w:r>
        <w:rPr>
          <w:rFonts w:ascii="Times New Roman" w:eastAsia="Times New Roman" w:hAnsi="Times New Roman" w:cs="Times New Roman"/>
          <w:i/>
          <w:sz w:val="28"/>
          <w:szCs w:val="28"/>
        </w:rPr>
        <w:br/>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Author: Milica Markovic</w:t>
      </w:r>
      <w:r>
        <w:rPr>
          <w:rFonts w:ascii="Times New Roman" w:eastAsia="Times New Roman" w:hAnsi="Times New Roman" w:cs="Times New Roman"/>
          <w:i/>
          <w:sz w:val="28"/>
          <w:szCs w:val="28"/>
        </w:rPr>
        <w:br/>
      </w:r>
      <w:r>
        <w:rPr>
          <w:rFonts w:ascii="Times New Roman" w:eastAsia="Times New Roman" w:hAnsi="Times New Roman" w:cs="Times New Roman"/>
          <w:sz w:val="20"/>
          <w:szCs w:val="20"/>
        </w:rPr>
        <w:t xml:space="preserve">                                                      Director of Femme Foundation</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r>
      <w:r>
        <w:rPr>
          <w:rFonts w:ascii="Times New Roman" w:eastAsia="Times New Roman" w:hAnsi="Times New Roman" w:cs="Times New Roman"/>
          <w:sz w:val="28"/>
          <w:szCs w:val="28"/>
        </w:rPr>
        <w:br/>
      </w:r>
      <w:r>
        <w:rPr>
          <w:rFonts w:ascii="Times New Roman" w:eastAsia="Times New Roman" w:hAnsi="Times New Roman" w:cs="Times New Roman"/>
          <w:b/>
          <w:sz w:val="28"/>
          <w:szCs w:val="28"/>
        </w:rPr>
        <w:t>Abstract</w:t>
      </w:r>
      <w:r>
        <w:rPr>
          <w:sz w:val="20"/>
          <w:szCs w:val="20"/>
        </w:rPr>
        <w:br/>
      </w:r>
      <w:r>
        <w:rPr>
          <w:sz w:val="20"/>
          <w:szCs w:val="20"/>
        </w:rPr>
        <w:br/>
      </w:r>
      <w:r w:rsidRPr="005D6150">
        <w:rPr>
          <w:rFonts w:ascii="Times New Roman" w:hAnsi="Times New Roman" w:cs="Times New Roman"/>
        </w:rPr>
        <w:t>The story of women in the Western Balkan region is a story of resilience but also a</w:t>
      </w:r>
      <w:r w:rsidR="0079580E" w:rsidRPr="005D6150">
        <w:rPr>
          <w:rFonts w:ascii="Times New Roman" w:hAnsi="Times New Roman" w:cs="Times New Roman"/>
        </w:rPr>
        <w:t xml:space="preserve"> harsh </w:t>
      </w:r>
      <w:r w:rsidRPr="005D6150">
        <w:rPr>
          <w:rFonts w:ascii="Times New Roman" w:hAnsi="Times New Roman" w:cs="Times New Roman"/>
        </w:rPr>
        <w:t>reality of a century-long struggle for self-sufficiency. Despite notable legal and institutional progress, many women continue to face systematic inequality, violence, and limited access to education and healthcare. In countries where patriarchal norms are deeply rooted within the culture, women often need to fight for basic rights.</w:t>
      </w:r>
    </w:p>
    <w:p w14:paraId="00000002" w14:textId="77777777" w:rsidR="00BB4A6E" w:rsidRPr="005D6150" w:rsidRDefault="00000000">
      <w:pPr>
        <w:rPr>
          <w:rFonts w:ascii="Times New Roman" w:hAnsi="Times New Roman" w:cs="Times New Roman"/>
        </w:rPr>
      </w:pPr>
      <w:r w:rsidRPr="005D6150">
        <w:rPr>
          <w:rFonts w:ascii="Times New Roman" w:hAnsi="Times New Roman" w:cs="Times New Roman"/>
        </w:rPr>
        <w:br/>
        <w:t xml:space="preserve">Insights from the Femme Foundation’s project, </w:t>
      </w:r>
      <w:r w:rsidRPr="005D6150">
        <w:rPr>
          <w:rFonts w:ascii="Times New Roman" w:hAnsi="Times New Roman" w:cs="Times New Roman"/>
          <w:i/>
        </w:rPr>
        <w:t>Montenegrin Women of Today: Roads of Emancipation,</w:t>
      </w:r>
      <w:r w:rsidRPr="005D6150">
        <w:rPr>
          <w:rFonts w:ascii="Times New Roman" w:hAnsi="Times New Roman" w:cs="Times New Roman"/>
        </w:rPr>
        <w:t xml:space="preserve"> reveal the discrimination and obstacles women face daily. Burdened by traditional expectations that prioritize domestic roles, women are heavily underrepresented in public, political, and economic spheres. Gender-based violence, both physical and psychological, is in most cases underreported due to social stigma and institutional shortcomings.</w:t>
      </w:r>
    </w:p>
    <w:p w14:paraId="00000003" w14:textId="77777777" w:rsidR="00BB4A6E" w:rsidRPr="005D6150" w:rsidRDefault="00BB4A6E">
      <w:pPr>
        <w:rPr>
          <w:rFonts w:ascii="Times New Roman" w:hAnsi="Times New Roman" w:cs="Times New Roman"/>
        </w:rPr>
      </w:pPr>
    </w:p>
    <w:p w14:paraId="00000004" w14:textId="77777777" w:rsidR="00BB4A6E" w:rsidRPr="005D6150" w:rsidRDefault="00000000">
      <w:pPr>
        <w:rPr>
          <w:rFonts w:ascii="Times New Roman" w:hAnsi="Times New Roman" w:cs="Times New Roman"/>
        </w:rPr>
      </w:pPr>
      <w:r w:rsidRPr="005D6150">
        <w:rPr>
          <w:rFonts w:ascii="Times New Roman" w:hAnsi="Times New Roman" w:cs="Times New Roman"/>
        </w:rPr>
        <w:t xml:space="preserve">The project emphasized the importance of storytelling and visibility as tools for empowerment. </w:t>
      </w:r>
      <w:r w:rsidRPr="005D6150">
        <w:rPr>
          <w:rFonts w:ascii="Times New Roman" w:hAnsi="Times New Roman" w:cs="Times New Roman"/>
        </w:rPr>
        <w:br/>
        <w:t xml:space="preserve">Speakers on the podcast, </w:t>
      </w:r>
      <w:r w:rsidRPr="005D6150">
        <w:rPr>
          <w:rFonts w:ascii="Times New Roman" w:hAnsi="Times New Roman" w:cs="Times New Roman"/>
          <w:i/>
        </w:rPr>
        <w:t>You Are Not Alone,</w:t>
      </w:r>
      <w:r w:rsidRPr="005D6150">
        <w:rPr>
          <w:rFonts w:ascii="Times New Roman" w:hAnsi="Times New Roman" w:cs="Times New Roman"/>
        </w:rPr>
        <w:t xml:space="preserve"> shared their personal stories with the aspiration to </w:t>
      </w:r>
    </w:p>
    <w:p w14:paraId="00000005" w14:textId="2DF26C26" w:rsidR="00BB4A6E" w:rsidRPr="005D6150" w:rsidRDefault="00000000">
      <w:pPr>
        <w:rPr>
          <w:rFonts w:ascii="Times New Roman" w:hAnsi="Times New Roman" w:cs="Times New Roman"/>
        </w:rPr>
      </w:pPr>
      <w:r w:rsidRPr="005D6150">
        <w:rPr>
          <w:rFonts w:ascii="Times New Roman" w:hAnsi="Times New Roman" w:cs="Times New Roman"/>
        </w:rPr>
        <w:t xml:space="preserve">highlight the need for cultural transformation—shifting public narratives toward more inclusive and empathic discourse. Additionally, the regional conference, </w:t>
      </w:r>
      <w:r w:rsidRPr="005D6150">
        <w:rPr>
          <w:rFonts w:ascii="Times New Roman" w:hAnsi="Times New Roman" w:cs="Times New Roman"/>
          <w:i/>
        </w:rPr>
        <w:t>Hate Speech: From Hate to Solidarity?</w:t>
      </w:r>
      <w:r w:rsidRPr="005D6150">
        <w:rPr>
          <w:rFonts w:ascii="Times New Roman" w:hAnsi="Times New Roman" w:cs="Times New Roman"/>
        </w:rPr>
        <w:t xml:space="preserve"> revealed complex issues behind alarming levels of violence in our society. Field experts delved into the socio-cultural background and elaborated how war history, poverty, and systematic inequality have generated aggression toward the most vulnerable communities.</w:t>
      </w:r>
      <w:r w:rsidRPr="005D6150">
        <w:rPr>
          <w:rFonts w:ascii="Times New Roman" w:hAnsi="Times New Roman" w:cs="Times New Roman"/>
        </w:rPr>
        <w:br/>
      </w:r>
      <w:r w:rsidRPr="005D6150">
        <w:rPr>
          <w:rFonts w:ascii="Times New Roman" w:hAnsi="Times New Roman" w:cs="Times New Roman"/>
        </w:rPr>
        <w:br/>
        <w:t xml:space="preserve">Ultimately, our project concludes that real change requires both social and institutional reform of gender roles, led by the voices and experiences of women themselves. </w:t>
      </w:r>
      <w:r w:rsidRPr="005D6150">
        <w:rPr>
          <w:rFonts w:ascii="Times New Roman" w:hAnsi="Times New Roman" w:cs="Times New Roman"/>
        </w:rPr>
        <w:br/>
      </w:r>
      <w:r w:rsidRPr="005D6150">
        <w:rPr>
          <w:rFonts w:ascii="Times New Roman" w:hAnsi="Times New Roman" w:cs="Times New Roman"/>
        </w:rPr>
        <w:br/>
      </w:r>
      <w:r w:rsidRPr="005D6150">
        <w:rPr>
          <w:rFonts w:ascii="Times New Roman" w:hAnsi="Times New Roman" w:cs="Times New Roman"/>
          <w:b/>
          <w:bCs/>
        </w:rPr>
        <w:t>Keywords:</w:t>
      </w:r>
      <w:r w:rsidRPr="005D6150">
        <w:rPr>
          <w:rFonts w:ascii="Times New Roman" w:hAnsi="Times New Roman" w:cs="Times New Roman"/>
        </w:rPr>
        <w:t xml:space="preserve"> women empowerment, gender equality, society, Balkan region</w:t>
      </w:r>
      <w:r w:rsidR="00AC641A">
        <w:rPr>
          <w:rFonts w:ascii="Times New Roman" w:hAnsi="Times New Roman" w:cs="Times New Roman"/>
        </w:rPr>
        <w:t>, storytelling</w:t>
      </w:r>
    </w:p>
    <w:p w14:paraId="00000006" w14:textId="3F09EDCA" w:rsidR="0079580E" w:rsidRDefault="00000000" w:rsidP="0079580E">
      <w:r w:rsidRPr="005D6150">
        <w:rPr>
          <w:rFonts w:ascii="Times New Roman" w:hAnsi="Times New Roman" w:cs="Times New Roman"/>
        </w:rPr>
        <w:br/>
      </w:r>
      <w:r w:rsidR="00934526">
        <w:t>-----------------------------------------------------------------------------------------</w:t>
      </w:r>
      <w:r>
        <w:br/>
      </w:r>
    </w:p>
    <w:p w14:paraId="387D9D3B" w14:textId="77777777" w:rsidR="00934526" w:rsidRPr="00DD30A2" w:rsidRDefault="00934526" w:rsidP="00934526">
      <w:pPr>
        <w:rPr>
          <w:rFonts w:ascii="Times New Roman" w:hAnsi="Times New Roman" w:cs="Times New Roman"/>
        </w:rPr>
      </w:pPr>
      <w:r w:rsidRPr="00934526">
        <w:rPr>
          <w:rFonts w:ascii="Times New Roman" w:hAnsi="Times New Roman" w:cs="Times New Roman"/>
          <w:b/>
          <w:bCs/>
          <w:u w:val="single"/>
        </w:rPr>
        <w:t>Background Information:</w:t>
      </w:r>
      <w:r w:rsidRPr="00DD30A2">
        <w:rPr>
          <w:rFonts w:ascii="Times New Roman" w:hAnsi="Times New Roman" w:cs="Times New Roman"/>
        </w:rPr>
        <w:br/>
      </w:r>
      <w:r w:rsidRPr="00DD30A2">
        <w:rPr>
          <w:rFonts w:ascii="Times New Roman" w:hAnsi="Times New Roman" w:cs="Times New Roman"/>
        </w:rPr>
        <w:br/>
        <w:t xml:space="preserve">The paper about women's empowerment in the Western Balkans is a summary of the research before the project was set up, the experience of the participants, and the conclusions we drew from the three project activities. </w:t>
      </w:r>
      <w:r w:rsidRPr="00DD30A2">
        <w:rPr>
          <w:rFonts w:ascii="Times New Roman" w:hAnsi="Times New Roman" w:cs="Times New Roman"/>
        </w:rPr>
        <w:br/>
      </w:r>
      <w:r w:rsidRPr="00DD30A2">
        <w:rPr>
          <w:rFonts w:ascii="Times New Roman" w:hAnsi="Times New Roman" w:cs="Times New Roman"/>
        </w:rPr>
        <w:br/>
        <w:t xml:space="preserve">The podcast, </w:t>
      </w:r>
      <w:r w:rsidRPr="00DD30A2">
        <w:rPr>
          <w:rFonts w:ascii="Times New Roman" w:hAnsi="Times New Roman" w:cs="Times New Roman"/>
          <w:i/>
        </w:rPr>
        <w:t xml:space="preserve">You Are Not Alone, </w:t>
      </w:r>
      <w:r w:rsidRPr="00DD30A2">
        <w:rPr>
          <w:rFonts w:ascii="Times New Roman" w:hAnsi="Times New Roman" w:cs="Times New Roman"/>
        </w:rPr>
        <w:t xml:space="preserve">welcomed 12 guests, women and men, among them included </w:t>
      </w:r>
      <w:r w:rsidRPr="00DD30A2">
        <w:rPr>
          <w:rFonts w:ascii="Times New Roman" w:hAnsi="Times New Roman" w:cs="Times New Roman"/>
        </w:rPr>
        <w:lastRenderedPageBreak/>
        <w:t>gender activists, a representative of the LGBT+ community, a woman with disabilities, a historian, multiple journalists, an expert on women's reproductive health, a woman from the Roma population, as well as other great women and men who contributed to the podcast by exposing an unfiltered image of today's society. The conference was a platform to talk with experts in the fields of public policy and sociology regarding what triggers violence against vulnerable groups. Regional guests exchanged opinions on the topic of femicide, which is an extremely burdensome problem in the Western Balkans, and came to the conclusion that femicide must become a separate criminal offense with an adequate punishment.</w:t>
      </w:r>
    </w:p>
    <w:p w14:paraId="4605A4B1" w14:textId="77777777" w:rsidR="00934526" w:rsidRPr="00DD30A2" w:rsidRDefault="00934526" w:rsidP="00934526">
      <w:pPr>
        <w:rPr>
          <w:rFonts w:ascii="Times New Roman" w:hAnsi="Times New Roman" w:cs="Times New Roman"/>
        </w:rPr>
      </w:pPr>
      <w:r w:rsidRPr="00DD30A2">
        <w:rPr>
          <w:rFonts w:ascii="Times New Roman" w:hAnsi="Times New Roman" w:cs="Times New Roman"/>
        </w:rPr>
        <w:t xml:space="preserve">Through workshops with young people in rural areas, we heard their opinions about the position of women and what they would change in their communities if they had the chance. </w:t>
      </w:r>
      <w:r w:rsidRPr="00DD30A2">
        <w:rPr>
          <w:rFonts w:ascii="Times New Roman" w:hAnsi="Times New Roman" w:cs="Times New Roman"/>
        </w:rPr>
        <w:br/>
      </w:r>
      <w:r w:rsidRPr="00DD30A2">
        <w:rPr>
          <w:rFonts w:ascii="Times New Roman" w:hAnsi="Times New Roman" w:cs="Times New Roman"/>
        </w:rPr>
        <w:br/>
        <w:t>The project included citizens from all walks of life, from 15 to 60 years old. This engaging project is a comprehensive analysis of the current state of society. The insights retained have been transformed into guidelines for further addressing this topic and have been published for the NGO sector.</w:t>
      </w:r>
    </w:p>
    <w:p w14:paraId="618C0658" w14:textId="77777777" w:rsidR="00934526" w:rsidRDefault="00934526" w:rsidP="00934526">
      <w:r>
        <w:br/>
      </w:r>
    </w:p>
    <w:p w14:paraId="00000008" w14:textId="2E9508E1" w:rsidR="00BB4A6E" w:rsidRDefault="00BB4A6E"/>
    <w:sectPr w:rsidR="00BB4A6E">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A6E"/>
    <w:rsid w:val="005D6150"/>
    <w:rsid w:val="0079580E"/>
    <w:rsid w:val="00934526"/>
    <w:rsid w:val="00AC641A"/>
    <w:rsid w:val="00BB4A6E"/>
  </w:rsids>
  <m:mathPr>
    <m:mathFont m:val="Cambria Math"/>
    <m:brkBin m:val="before"/>
    <m:brkBinSub m:val="--"/>
    <m:smallFrac m:val="0"/>
    <m:dispDef/>
    <m:lMargin m:val="0"/>
    <m:rMargin m:val="0"/>
    <m:defJc m:val="centerGroup"/>
    <m:wrapIndent m:val="1440"/>
    <m:intLim m:val="subSup"/>
    <m:naryLim m:val="undOvr"/>
  </m:mathPr>
  <w:themeFontLang w:val="en-ME"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DAAF2DE"/>
  <w15:docId w15:val="{B3F1B6DC-2C56-4945-9756-AE37AAA6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sr-Latn-R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4BOkdaAyanFJiGYPlbSnqYYs1g==">CgMxLjA4AHIhMWg0R3Z3ZUx1VGlLRHJTdlBqejZUSTAwNWRxeDZrNTV4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548</Words>
  <Characters>3128</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Cacic</dc:creator>
  <cp:lastModifiedBy>Ivan Cacic</cp:lastModifiedBy>
  <cp:revision>5</cp:revision>
  <dcterms:created xsi:type="dcterms:W3CDTF">2025-04-22T15:58:00Z</dcterms:created>
  <dcterms:modified xsi:type="dcterms:W3CDTF">2025-05-09T09:01:00Z</dcterms:modified>
</cp:coreProperties>
</file>