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4C9E4" w14:textId="173B450D" w:rsidR="00A35831" w:rsidRPr="00D42B95" w:rsidRDefault="00601FB0" w:rsidP="00601FB0">
      <w:pPr>
        <w:pStyle w:val="TitleOfPaperCover"/>
        <w:tabs>
          <w:tab w:val="clear" w:pos="8640"/>
        </w:tabs>
        <w:spacing w:line="240" w:lineRule="auto"/>
        <w:rPr>
          <w:rFonts w:ascii="Calibri" w:hAnsi="Calibri" w:cs="Calibri"/>
          <w:b/>
          <w:bCs/>
          <w:sz w:val="40"/>
          <w:szCs w:val="40"/>
        </w:rPr>
      </w:pPr>
      <w:bookmarkStart w:id="0" w:name="_Toc498243632"/>
      <w:r w:rsidRPr="00601FB0">
        <w:rPr>
          <w:rFonts w:ascii="Calibri" w:hAnsi="Calibri" w:cs="Calibri"/>
          <w:b/>
          <w:bCs/>
          <w:sz w:val="40"/>
          <w:szCs w:val="40"/>
        </w:rPr>
        <w:t>Investigating Factors Affecting Artificial Intelligence Learning Outcomes in Business Education</w:t>
      </w:r>
    </w:p>
    <w:p w14:paraId="52520E29" w14:textId="63C15755" w:rsidR="00A35831" w:rsidRPr="00601FB0" w:rsidRDefault="00601FB0" w:rsidP="00601FB0">
      <w:pPr>
        <w:pStyle w:val="AuthorInfo"/>
        <w:tabs>
          <w:tab w:val="clear" w:pos="8640"/>
        </w:tabs>
        <w:spacing w:beforeLines="200" w:before="480"/>
        <w:rPr>
          <w:rFonts w:ascii="Calibri" w:eastAsiaTheme="minorEastAsia" w:hAnsi="Calibri" w:cs="Calibri" w:hint="eastAsia"/>
          <w:b/>
          <w:bCs/>
          <w:lang w:eastAsia="zh-TW"/>
        </w:rPr>
      </w:pPr>
      <w:r w:rsidRPr="00601FB0">
        <w:rPr>
          <w:rFonts w:ascii="Calibri" w:hAnsi="Calibri" w:cs="Calibri"/>
          <w:b/>
          <w:bCs/>
        </w:rPr>
        <w:t>Yu</w:t>
      </w:r>
      <w:r w:rsidRPr="00601FB0">
        <w:rPr>
          <w:rFonts w:ascii="Cambria Math" w:hAnsi="Cambria Math" w:cs="Cambria Math"/>
          <w:b/>
          <w:bCs/>
        </w:rPr>
        <w:t>‑</w:t>
      </w:r>
      <w:r w:rsidRPr="00601FB0">
        <w:rPr>
          <w:rFonts w:ascii="Calibri" w:hAnsi="Calibri" w:cs="Calibri"/>
          <w:b/>
          <w:bCs/>
        </w:rPr>
        <w:t>Yin Wang</w:t>
      </w:r>
      <w:r w:rsidRPr="00601FB0">
        <w:rPr>
          <w:rFonts w:ascii="Calibri" w:eastAsiaTheme="minorEastAsia" w:hAnsi="Calibri" w:cs="Calibri" w:hint="eastAsia"/>
          <w:b/>
          <w:bCs/>
          <w:vertAlign w:val="superscript"/>
          <w:lang w:eastAsia="zh-TW"/>
        </w:rPr>
        <w:t>1</w:t>
      </w:r>
      <w:r w:rsidRPr="00D96BD4">
        <w:rPr>
          <w:rFonts w:ascii="Calibri" w:eastAsiaTheme="minorEastAsia" w:hAnsi="Calibri" w:cs="Calibri" w:hint="eastAsia"/>
          <w:b/>
          <w:bCs/>
          <w:lang w:eastAsia="zh-TW"/>
        </w:rPr>
        <w:t xml:space="preserve"> </w:t>
      </w:r>
      <w:r w:rsidR="00D96BD4" w:rsidRPr="00D96BD4">
        <w:rPr>
          <w:rFonts w:ascii="Calibri" w:eastAsiaTheme="minorEastAsia" w:hAnsi="Calibri" w:cs="Calibri"/>
          <w:b/>
          <w:bCs/>
          <w:lang w:eastAsia="zh-TW"/>
        </w:rPr>
        <w:t>·</w:t>
      </w:r>
      <w:r w:rsidR="00D96BD4">
        <w:rPr>
          <w:rFonts w:ascii="Calibri" w:eastAsiaTheme="minorEastAsia" w:hAnsi="Calibri" w:cs="Calibri" w:hint="eastAsia"/>
          <w:b/>
          <w:bCs/>
          <w:lang w:eastAsia="zh-TW"/>
        </w:rPr>
        <w:t xml:space="preserve"> </w:t>
      </w:r>
      <w:r w:rsidRPr="00601FB0">
        <w:rPr>
          <w:rFonts w:ascii="Calibri" w:eastAsia="新細明體" w:hAnsi="Calibri" w:cs="Calibri"/>
          <w:b/>
          <w:bCs/>
          <w:lang w:eastAsia="zh-TW"/>
        </w:rPr>
        <w:t>Yu</w:t>
      </w:r>
      <w:r w:rsidRPr="00601FB0">
        <w:rPr>
          <w:rFonts w:ascii="Cambria Math" w:eastAsia="新細明體" w:hAnsi="Cambria Math" w:cs="Cambria Math"/>
          <w:b/>
          <w:bCs/>
          <w:lang w:eastAsia="zh-TW"/>
        </w:rPr>
        <w:t>‑</w:t>
      </w:r>
      <w:r w:rsidRPr="00601FB0">
        <w:rPr>
          <w:rFonts w:ascii="Calibri" w:eastAsia="新細明體" w:hAnsi="Calibri" w:cs="Calibri"/>
          <w:b/>
          <w:bCs/>
          <w:lang w:eastAsia="zh-TW"/>
        </w:rPr>
        <w:t>Wei Chuang</w:t>
      </w:r>
      <w:r w:rsidRPr="00601FB0">
        <w:rPr>
          <w:rFonts w:ascii="Calibri" w:eastAsia="新細明體" w:hAnsi="Calibri" w:cs="Calibri"/>
          <w:b/>
          <w:bCs/>
          <w:vertAlign w:val="superscript"/>
          <w:lang w:eastAsia="zh-TW"/>
        </w:rPr>
        <w:t>2</w:t>
      </w:r>
    </w:p>
    <w:p w14:paraId="3E9AB18D" w14:textId="5959DD76" w:rsidR="00D96BD4" w:rsidRPr="00D96BD4" w:rsidRDefault="00D96BD4" w:rsidP="00D96BD4">
      <w:pPr>
        <w:pStyle w:val="AuthorInfo"/>
        <w:tabs>
          <w:tab w:val="clear" w:pos="8640"/>
        </w:tabs>
        <w:spacing w:line="240" w:lineRule="auto"/>
        <w:rPr>
          <w:rFonts w:ascii="Calibri" w:eastAsiaTheme="minorEastAsia" w:hAnsi="Calibri" w:cs="Calibri" w:hint="eastAsia"/>
          <w:i/>
          <w:iCs/>
          <w:sz w:val="20"/>
          <w:szCs w:val="20"/>
          <w:lang w:eastAsia="zh-TW"/>
        </w:rPr>
      </w:pPr>
      <w:r w:rsidRPr="00D96BD4">
        <w:rPr>
          <w:rFonts w:ascii="Calibri" w:eastAsiaTheme="minorEastAsia" w:hAnsi="Calibri" w:cs="Calibri" w:hint="eastAsia"/>
          <w:sz w:val="20"/>
          <w:szCs w:val="20"/>
          <w:vertAlign w:val="superscript"/>
          <w:lang w:eastAsia="zh-TW"/>
        </w:rPr>
        <w:t>1</w:t>
      </w:r>
      <w:r>
        <w:rPr>
          <w:rFonts w:ascii="Calibri" w:eastAsiaTheme="minorEastAsia" w:hAnsi="Calibri" w:cs="Calibri" w:hint="eastAsia"/>
          <w:i/>
          <w:iCs/>
          <w:sz w:val="20"/>
          <w:szCs w:val="20"/>
          <w:lang w:eastAsia="zh-TW"/>
        </w:rPr>
        <w:t xml:space="preserve"> </w:t>
      </w:r>
      <w:r w:rsidRPr="00D96BD4">
        <w:rPr>
          <w:rFonts w:ascii="Calibri" w:hAnsi="Calibri" w:cs="Calibri"/>
          <w:i/>
          <w:iCs/>
          <w:sz w:val="20"/>
          <w:szCs w:val="20"/>
        </w:rPr>
        <w:t>Department of Information Management, National Yunlin University of Science</w:t>
      </w:r>
      <w:r>
        <w:rPr>
          <w:rFonts w:ascii="Calibri" w:eastAsiaTheme="minorEastAsia" w:hAnsi="Calibri" w:cs="Calibri" w:hint="eastAsia"/>
          <w:i/>
          <w:iCs/>
          <w:sz w:val="20"/>
          <w:szCs w:val="20"/>
          <w:lang w:eastAsia="zh-TW"/>
        </w:rPr>
        <w:t xml:space="preserve"> </w:t>
      </w:r>
    </w:p>
    <w:p w14:paraId="30F62F09" w14:textId="71C979FD" w:rsidR="00A35831" w:rsidRDefault="00D96BD4" w:rsidP="00D96BD4">
      <w:pPr>
        <w:pStyle w:val="AuthorInfo"/>
        <w:tabs>
          <w:tab w:val="clear" w:pos="8640"/>
        </w:tabs>
        <w:spacing w:line="240" w:lineRule="auto"/>
        <w:rPr>
          <w:rFonts w:ascii="Calibri" w:eastAsiaTheme="minorEastAsia" w:hAnsi="Calibri" w:cs="Calibri"/>
          <w:i/>
          <w:iCs/>
          <w:sz w:val="20"/>
          <w:szCs w:val="20"/>
          <w:lang w:eastAsia="zh-TW"/>
        </w:rPr>
      </w:pPr>
      <w:r w:rsidRPr="00D96BD4">
        <w:rPr>
          <w:rFonts w:ascii="Calibri" w:hAnsi="Calibri" w:cs="Calibri"/>
          <w:i/>
          <w:iCs/>
          <w:sz w:val="20"/>
          <w:szCs w:val="20"/>
        </w:rPr>
        <w:t>and Technology, Yunlin, Taiwan</w:t>
      </w:r>
    </w:p>
    <w:p w14:paraId="20C2A28E" w14:textId="77777777" w:rsidR="00D96BD4" w:rsidRPr="00D96BD4" w:rsidRDefault="00D96BD4" w:rsidP="00D96BD4">
      <w:pPr>
        <w:pStyle w:val="AuthorInfo"/>
        <w:tabs>
          <w:tab w:val="clear" w:pos="8640"/>
        </w:tabs>
        <w:spacing w:line="240" w:lineRule="auto"/>
        <w:rPr>
          <w:rFonts w:ascii="Calibri" w:eastAsiaTheme="minorEastAsia" w:hAnsi="Calibri" w:cs="Calibri" w:hint="eastAsia"/>
          <w:i/>
          <w:iCs/>
          <w:sz w:val="20"/>
          <w:szCs w:val="20"/>
          <w:lang w:eastAsia="zh-TW"/>
        </w:rPr>
      </w:pPr>
    </w:p>
    <w:p w14:paraId="75A3D8E7" w14:textId="6EA2E153" w:rsidR="00D96BD4" w:rsidRPr="00D96BD4" w:rsidRDefault="00D96BD4" w:rsidP="00D96BD4">
      <w:pPr>
        <w:pStyle w:val="AuthorInfo"/>
        <w:spacing w:line="240" w:lineRule="auto"/>
        <w:rPr>
          <w:rFonts w:ascii="Calibri" w:eastAsia="新細明體" w:hAnsi="Calibri" w:cs="Calibri"/>
          <w:sz w:val="20"/>
          <w:szCs w:val="20"/>
          <w:lang w:eastAsia="zh-TW"/>
        </w:rPr>
      </w:pPr>
      <w:r w:rsidRPr="00D96BD4">
        <w:rPr>
          <w:rFonts w:ascii="Calibri" w:eastAsia="新細明體" w:hAnsi="Calibri" w:cs="Calibri" w:hint="eastAsia"/>
          <w:sz w:val="20"/>
          <w:szCs w:val="20"/>
          <w:vertAlign w:val="superscript"/>
          <w:lang w:eastAsia="zh-TW"/>
        </w:rPr>
        <w:t>2</w:t>
      </w:r>
      <w:r>
        <w:rPr>
          <w:rFonts w:ascii="Calibri" w:eastAsia="新細明體" w:hAnsi="Calibri" w:cs="Calibri" w:hint="eastAsia"/>
          <w:sz w:val="20"/>
          <w:szCs w:val="20"/>
          <w:lang w:eastAsia="zh-TW"/>
        </w:rPr>
        <w:t xml:space="preserve"> </w:t>
      </w:r>
      <w:r w:rsidRPr="00D96BD4">
        <w:rPr>
          <w:rFonts w:ascii="Calibri" w:eastAsia="新細明體" w:hAnsi="Calibri" w:cs="Calibri"/>
          <w:sz w:val="20"/>
          <w:szCs w:val="20"/>
          <w:lang w:eastAsia="zh-TW"/>
        </w:rPr>
        <w:t>Bachelor Program in Business and Management, National Yunlin University of Science</w:t>
      </w:r>
    </w:p>
    <w:p w14:paraId="64B5E9EB" w14:textId="29C508EF" w:rsidR="00D96BD4" w:rsidRPr="00D96BD4" w:rsidRDefault="00D96BD4" w:rsidP="00D96BD4">
      <w:pPr>
        <w:pStyle w:val="AuthorInfo"/>
        <w:tabs>
          <w:tab w:val="clear" w:pos="8640"/>
        </w:tabs>
        <w:spacing w:line="240" w:lineRule="auto"/>
        <w:rPr>
          <w:rFonts w:ascii="Calibri" w:eastAsiaTheme="minorEastAsia" w:hAnsi="Calibri" w:cs="Calibri" w:hint="eastAsia"/>
          <w:sz w:val="20"/>
          <w:szCs w:val="20"/>
          <w:lang w:eastAsia="zh-TW"/>
        </w:rPr>
      </w:pPr>
      <w:r w:rsidRPr="00D96BD4">
        <w:rPr>
          <w:rFonts w:ascii="Calibri" w:eastAsia="新細明體" w:hAnsi="Calibri" w:cs="Calibri"/>
          <w:sz w:val="20"/>
          <w:szCs w:val="20"/>
          <w:lang w:eastAsia="zh-TW"/>
        </w:rPr>
        <w:t>and Technology, Yunlin, Taiwan</w:t>
      </w:r>
    </w:p>
    <w:p w14:paraId="6F773493" w14:textId="77777777" w:rsidR="00A35831" w:rsidRPr="00D42B95" w:rsidRDefault="00A35831" w:rsidP="00A35831">
      <w:pPr>
        <w:pStyle w:val="AuthorInfo"/>
        <w:tabs>
          <w:tab w:val="clear" w:pos="8640"/>
        </w:tabs>
        <w:rPr>
          <w:rFonts w:ascii="Calibri" w:hAnsi="Calibri" w:cs="Calibri"/>
          <w:i/>
          <w:iCs/>
        </w:rPr>
      </w:pPr>
    </w:p>
    <w:p w14:paraId="77C47A71" w14:textId="77777777" w:rsidR="00AE2DA0" w:rsidRPr="00D42B95" w:rsidRDefault="00140646" w:rsidP="00140646">
      <w:pPr>
        <w:pStyle w:val="AuthorInfo"/>
        <w:tabs>
          <w:tab w:val="clear" w:pos="8640"/>
        </w:tabs>
        <w:jc w:val="left"/>
        <w:rPr>
          <w:rFonts w:ascii="Calibri" w:hAnsi="Calibri" w:cs="Calibri"/>
          <w:b/>
          <w:bCs/>
        </w:rPr>
      </w:pPr>
      <w:r w:rsidRPr="00D42B95">
        <w:rPr>
          <w:rFonts w:ascii="Calibri" w:hAnsi="Calibri" w:cs="Calibri"/>
          <w:b/>
          <w:bCs/>
          <w:sz w:val="28"/>
          <w:szCs w:val="28"/>
        </w:rPr>
        <w:t>ABSTRACT</w:t>
      </w:r>
      <w:bookmarkEnd w:id="0"/>
    </w:p>
    <w:p w14:paraId="479A2AB3" w14:textId="0A0D1F69" w:rsidR="00AE2DA0" w:rsidRPr="00D42B95" w:rsidRDefault="00601FB0" w:rsidP="00F82FFC">
      <w:pPr>
        <w:pStyle w:val="AbstractText"/>
        <w:tabs>
          <w:tab w:val="clear" w:pos="8640"/>
        </w:tabs>
        <w:overflowPunct w:val="0"/>
        <w:spacing w:line="240" w:lineRule="auto"/>
        <w:jc w:val="both"/>
        <w:rPr>
          <w:rFonts w:ascii="Calibri" w:hAnsi="Calibri" w:cs="Calibri"/>
          <w:iCs/>
          <w:szCs w:val="24"/>
        </w:rPr>
      </w:pPr>
      <w:r w:rsidRPr="00601FB0">
        <w:rPr>
          <w:rFonts w:ascii="Calibri" w:hAnsi="Calibri" w:cs="Calibri"/>
          <w:iCs/>
          <w:szCs w:val="24"/>
        </w:rPr>
        <w:t xml:space="preserve">Artificial intelligence (AI) is rapidly permeating various aspects of daily life, revolutionizing industries and altering the modalities of work, learning, and communication. As AI assumes an increasingly pivotal role across multiple sectors, there is a marked increase in the demand for professionals possessing advanced AI knowledge and competencies. Nevertheless, </w:t>
      </w:r>
      <w:proofErr w:type="gramStart"/>
      <w:r w:rsidRPr="00601FB0">
        <w:rPr>
          <w:rFonts w:ascii="Calibri" w:hAnsi="Calibri" w:cs="Calibri"/>
          <w:iCs/>
          <w:szCs w:val="24"/>
        </w:rPr>
        <w:t>the majority of</w:t>
      </w:r>
      <w:proofErr w:type="gramEnd"/>
      <w:r w:rsidRPr="00601FB0">
        <w:rPr>
          <w:rFonts w:ascii="Calibri" w:hAnsi="Calibri" w:cs="Calibri"/>
          <w:iCs/>
          <w:szCs w:val="24"/>
        </w:rPr>
        <w:t xml:space="preserve"> prior research has concentrated on supportive environments, such as social norms and facilitating conditions, despite the significant influence that environmental factors exert on university business students’ achievement-related decisions and academic performance. To date, limited studies have systematically evaluated these students’ success expectations, academic choices, and performance, notwithstanding the growing prominence of AI education programs. This study seeks to address this gap by examining the effects of individual differences, specifically AI self-efficacy, and motivational beliefs, including outcome expectations and the perceived utility value of AI, on students’ achievement behaviors. The study hypothesized that AI self-efficacy is positively associated with both outcome expectations and the perceived utility value of AI. Furthermore, outcome expectations and the perceived utility value of AI are positively related to achievement behaviors. This study presents a comprehensive framework for examining the factors that influence </w:t>
      </w:r>
      <w:proofErr w:type="gramStart"/>
      <w:r w:rsidRPr="00601FB0">
        <w:rPr>
          <w:rFonts w:ascii="Calibri" w:hAnsi="Calibri" w:cs="Calibri"/>
          <w:iCs/>
          <w:szCs w:val="24"/>
        </w:rPr>
        <w:t>the learning</w:t>
      </w:r>
      <w:proofErr w:type="gramEnd"/>
      <w:r w:rsidRPr="00601FB0">
        <w:rPr>
          <w:rFonts w:ascii="Calibri" w:hAnsi="Calibri" w:cs="Calibri"/>
          <w:iCs/>
          <w:szCs w:val="24"/>
        </w:rPr>
        <w:t xml:space="preserve"> performance of university business students. The findings are anticipated to contribute to AI education initiatives by improving motivational beliefs and achievement behaviors. The findings are expected to contribute to the advancement of future research on AI education within the domain of business education studies at universities.</w:t>
      </w:r>
      <w:r w:rsidR="00AE2DA0" w:rsidRPr="00D42B95">
        <w:rPr>
          <w:rFonts w:ascii="Calibri" w:hAnsi="Calibri" w:cs="Calibri"/>
          <w:iCs/>
          <w:szCs w:val="24"/>
        </w:rPr>
        <w:t xml:space="preserve"> </w:t>
      </w:r>
    </w:p>
    <w:p w14:paraId="0064F35E" w14:textId="77777777" w:rsidR="00AE2DA0" w:rsidRPr="00D42B95" w:rsidRDefault="00AE2DA0" w:rsidP="00AE2DA0">
      <w:pPr>
        <w:pStyle w:val="AbstractText"/>
        <w:tabs>
          <w:tab w:val="clear" w:pos="8640"/>
        </w:tabs>
        <w:jc w:val="both"/>
        <w:rPr>
          <w:rFonts w:ascii="Calibri" w:hAnsi="Calibri" w:cs="Calibri"/>
          <w:i/>
          <w:iCs/>
          <w:szCs w:val="24"/>
        </w:rPr>
      </w:pPr>
    </w:p>
    <w:p w14:paraId="0F90D0A0" w14:textId="2D03F46E" w:rsidR="00AE2DA0" w:rsidRPr="00D42B95" w:rsidRDefault="00AE2DA0" w:rsidP="00F82FFC">
      <w:pPr>
        <w:pStyle w:val="AbstractText"/>
        <w:tabs>
          <w:tab w:val="clear" w:pos="8640"/>
        </w:tabs>
        <w:spacing w:line="240" w:lineRule="auto"/>
        <w:jc w:val="both"/>
        <w:rPr>
          <w:rFonts w:ascii="Calibri" w:hAnsi="Calibri" w:cs="Calibri"/>
          <w:bCs/>
          <w:iCs/>
          <w:sz w:val="22"/>
          <w:szCs w:val="20"/>
        </w:rPr>
      </w:pPr>
      <w:r w:rsidRPr="00D42B95">
        <w:rPr>
          <w:rFonts w:ascii="Calibri" w:hAnsi="Calibri" w:cs="Calibri"/>
          <w:b/>
          <w:iCs/>
          <w:szCs w:val="24"/>
        </w:rPr>
        <w:t>Keywords:</w:t>
      </w:r>
      <w:r w:rsidRPr="00D42B95">
        <w:rPr>
          <w:rFonts w:ascii="Calibri" w:hAnsi="Calibri" w:cs="Calibri"/>
          <w:bCs/>
          <w:iCs/>
          <w:szCs w:val="24"/>
        </w:rPr>
        <w:t xml:space="preserve"> </w:t>
      </w:r>
      <w:r w:rsidR="00601FB0" w:rsidRPr="00601FB0">
        <w:rPr>
          <w:rFonts w:ascii="Calibri" w:hAnsi="Calibri" w:cs="Calibri"/>
          <w:bCs/>
          <w:iCs/>
          <w:sz w:val="22"/>
          <w:szCs w:val="20"/>
        </w:rPr>
        <w:t>AI education; AI self-efficacy; learning performance; outcome expectations perceived utility value</w:t>
      </w:r>
    </w:p>
    <w:p w14:paraId="41A0307D" w14:textId="77777777" w:rsidR="00255574" w:rsidRPr="00D42B95" w:rsidRDefault="00255574">
      <w:pPr>
        <w:rPr>
          <w:rFonts w:ascii="Calibri" w:hAnsi="Calibri" w:cs="Calibri"/>
        </w:rPr>
      </w:pPr>
    </w:p>
    <w:sectPr w:rsidR="00255574" w:rsidRPr="00D42B95" w:rsidSect="002B3D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640F" w14:textId="77777777" w:rsidR="001753A4" w:rsidRDefault="001753A4" w:rsidP="00FA5C0D">
      <w:r>
        <w:separator/>
      </w:r>
    </w:p>
  </w:endnote>
  <w:endnote w:type="continuationSeparator" w:id="0">
    <w:p w14:paraId="49D6AAE2" w14:textId="77777777" w:rsidR="001753A4" w:rsidRDefault="001753A4" w:rsidP="00FA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B909" w14:textId="77777777" w:rsidR="001753A4" w:rsidRDefault="001753A4" w:rsidP="00FA5C0D">
      <w:r>
        <w:separator/>
      </w:r>
    </w:p>
  </w:footnote>
  <w:footnote w:type="continuationSeparator" w:id="0">
    <w:p w14:paraId="66EE5EED" w14:textId="77777777" w:rsidR="001753A4" w:rsidRDefault="001753A4" w:rsidP="00FA5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E4ED" w14:textId="77777777" w:rsidR="00F34542" w:rsidRDefault="00004413" w:rsidP="00F34542">
    <w:pPr>
      <w:pStyle w:val="a3"/>
      <w:tabs>
        <w:tab w:val="clear" w:pos="8640"/>
        <w:tab w:val="right" w:pos="9180"/>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15:restartNumberingAfterBreak="0">
    <w:nsid w:val="1B472892"/>
    <w:multiLevelType w:val="hybridMultilevel"/>
    <w:tmpl w:val="4564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C6F80"/>
    <w:multiLevelType w:val="hybridMultilevel"/>
    <w:tmpl w:val="BA04D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681525"/>
    <w:multiLevelType w:val="multilevel"/>
    <w:tmpl w:val="A980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0787721">
    <w:abstractNumId w:val="3"/>
  </w:num>
  <w:num w:numId="2" w16cid:durableId="953556464">
    <w:abstractNumId w:val="2"/>
  </w:num>
  <w:num w:numId="3" w16cid:durableId="608851995">
    <w:abstractNumId w:val="0"/>
  </w:num>
  <w:num w:numId="4" w16cid:durableId="1025522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YzNjYwsjCzMLUwNbFQ0lEKTi0uzszPAykwrAUA2RNJPSwAAAA="/>
  </w:docVars>
  <w:rsids>
    <w:rsidRoot w:val="00AE2DA0"/>
    <w:rsid w:val="00004413"/>
    <w:rsid w:val="00015EB3"/>
    <w:rsid w:val="00027F39"/>
    <w:rsid w:val="000A5F4E"/>
    <w:rsid w:val="000D60A2"/>
    <w:rsid w:val="000D6994"/>
    <w:rsid w:val="000F61CB"/>
    <w:rsid w:val="00140646"/>
    <w:rsid w:val="00155DCF"/>
    <w:rsid w:val="0017051C"/>
    <w:rsid w:val="001753A4"/>
    <w:rsid w:val="00186F44"/>
    <w:rsid w:val="00253B62"/>
    <w:rsid w:val="00255574"/>
    <w:rsid w:val="002B3DFB"/>
    <w:rsid w:val="00323A0D"/>
    <w:rsid w:val="003415F3"/>
    <w:rsid w:val="00341794"/>
    <w:rsid w:val="003433C1"/>
    <w:rsid w:val="0039363A"/>
    <w:rsid w:val="00396029"/>
    <w:rsid w:val="003D0431"/>
    <w:rsid w:val="003D48DB"/>
    <w:rsid w:val="004B29EF"/>
    <w:rsid w:val="004E7CF4"/>
    <w:rsid w:val="005A6B89"/>
    <w:rsid w:val="005B0443"/>
    <w:rsid w:val="005D50F5"/>
    <w:rsid w:val="005D7465"/>
    <w:rsid w:val="00601FB0"/>
    <w:rsid w:val="00646176"/>
    <w:rsid w:val="00682B18"/>
    <w:rsid w:val="0069205A"/>
    <w:rsid w:val="00782D05"/>
    <w:rsid w:val="00790FE4"/>
    <w:rsid w:val="007E18AC"/>
    <w:rsid w:val="008D2B39"/>
    <w:rsid w:val="008E5BB9"/>
    <w:rsid w:val="008F5202"/>
    <w:rsid w:val="00922089"/>
    <w:rsid w:val="00925184"/>
    <w:rsid w:val="00935BE4"/>
    <w:rsid w:val="009A0663"/>
    <w:rsid w:val="009E79B8"/>
    <w:rsid w:val="00A35831"/>
    <w:rsid w:val="00AC2FA1"/>
    <w:rsid w:val="00AE2DA0"/>
    <w:rsid w:val="00AF0B1A"/>
    <w:rsid w:val="00B74D4C"/>
    <w:rsid w:val="00B76FA9"/>
    <w:rsid w:val="00B83011"/>
    <w:rsid w:val="00BD7665"/>
    <w:rsid w:val="00D26535"/>
    <w:rsid w:val="00D34E72"/>
    <w:rsid w:val="00D42B95"/>
    <w:rsid w:val="00D91264"/>
    <w:rsid w:val="00D96BD4"/>
    <w:rsid w:val="00D97348"/>
    <w:rsid w:val="00DD00D4"/>
    <w:rsid w:val="00DD3363"/>
    <w:rsid w:val="00E67167"/>
    <w:rsid w:val="00E71F09"/>
    <w:rsid w:val="00EB3829"/>
    <w:rsid w:val="00F34542"/>
    <w:rsid w:val="00F82FFC"/>
    <w:rsid w:val="00FA5C0D"/>
    <w:rsid w:val="00FA630A"/>
    <w:rsid w:val="00FA6D1B"/>
    <w:rsid w:val="00FC559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4F61A"/>
  <w15:chartTrackingRefBased/>
  <w15:docId w15:val="{F0AB6CA1-F1BC-422B-9064-8F79FF22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DA0"/>
    <w:rPr>
      <w:rFonts w:ascii="Times New Roman" w:eastAsia="Times New Roman" w:hAnsi="Times New Roman"/>
      <w:sz w:val="24"/>
      <w:szCs w:val="24"/>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ctionHeading">
    <w:name w:val="SectionHeading"/>
    <w:rsid w:val="00AE2DA0"/>
    <w:pPr>
      <w:keepNext/>
      <w:pageBreakBefore/>
      <w:spacing w:line="480" w:lineRule="auto"/>
      <w:jc w:val="center"/>
    </w:pPr>
    <w:rPr>
      <w:rFonts w:ascii="Garamond" w:eastAsia="Times New Roman" w:hAnsi="Garamond"/>
      <w:sz w:val="24"/>
      <w:szCs w:val="22"/>
      <w:lang w:eastAsia="en-US"/>
    </w:rPr>
  </w:style>
  <w:style w:type="paragraph" w:styleId="a3">
    <w:name w:val="header"/>
    <w:basedOn w:val="a"/>
    <w:link w:val="a4"/>
    <w:rsid w:val="00AE2DA0"/>
    <w:pPr>
      <w:keepLines/>
      <w:tabs>
        <w:tab w:val="center" w:pos="4320"/>
        <w:tab w:val="right" w:pos="8640"/>
      </w:tabs>
      <w:spacing w:line="480" w:lineRule="auto"/>
      <w:jc w:val="center"/>
    </w:pPr>
  </w:style>
  <w:style w:type="character" w:customStyle="1" w:styleId="a4">
    <w:name w:val="頁首 字元"/>
    <w:link w:val="a3"/>
    <w:rsid w:val="00AE2DA0"/>
    <w:rPr>
      <w:rFonts w:ascii="Times New Roman" w:eastAsia="Times New Roman" w:hAnsi="Times New Roman" w:cs="Times New Roman"/>
      <w:sz w:val="24"/>
      <w:szCs w:val="24"/>
    </w:rPr>
  </w:style>
  <w:style w:type="paragraph" w:styleId="a5">
    <w:name w:val="Subtitle"/>
    <w:basedOn w:val="a"/>
    <w:next w:val="a6"/>
    <w:link w:val="a7"/>
    <w:qFormat/>
    <w:rsid w:val="00AE2DA0"/>
    <w:pPr>
      <w:keepNext/>
      <w:keepLines/>
      <w:tabs>
        <w:tab w:val="right" w:pos="8640"/>
      </w:tabs>
      <w:spacing w:line="480" w:lineRule="auto"/>
      <w:ind w:left="1915" w:right="1915"/>
      <w:jc w:val="center"/>
    </w:pPr>
    <w:rPr>
      <w:rFonts w:ascii="Garamond" w:hAnsi="Garamond"/>
      <w:kern w:val="28"/>
    </w:rPr>
  </w:style>
  <w:style w:type="character" w:customStyle="1" w:styleId="a7">
    <w:name w:val="副標題 字元"/>
    <w:link w:val="a5"/>
    <w:rsid w:val="00AE2DA0"/>
    <w:rPr>
      <w:rFonts w:ascii="Garamond" w:eastAsia="Times New Roman" w:hAnsi="Garamond" w:cs="Times New Roman"/>
      <w:kern w:val="28"/>
      <w:sz w:val="24"/>
      <w:szCs w:val="24"/>
    </w:rPr>
  </w:style>
  <w:style w:type="paragraph" w:customStyle="1" w:styleId="StyleRight05">
    <w:name w:val="Style Right:  0.5&quot;"/>
    <w:basedOn w:val="a"/>
    <w:rsid w:val="00AE2DA0"/>
    <w:pPr>
      <w:tabs>
        <w:tab w:val="right" w:pos="8640"/>
      </w:tabs>
      <w:spacing w:line="480" w:lineRule="auto"/>
      <w:ind w:right="720"/>
    </w:pPr>
    <w:rPr>
      <w:rFonts w:ascii="Garamond" w:hAnsi="Garamond"/>
    </w:rPr>
  </w:style>
  <w:style w:type="paragraph" w:customStyle="1" w:styleId="AuthorInfo">
    <w:name w:val="Author Info"/>
    <w:basedOn w:val="a"/>
    <w:rsid w:val="00AE2DA0"/>
    <w:pPr>
      <w:tabs>
        <w:tab w:val="right" w:pos="8640"/>
      </w:tabs>
      <w:spacing w:line="480" w:lineRule="auto"/>
      <w:jc w:val="center"/>
    </w:pPr>
  </w:style>
  <w:style w:type="paragraph" w:customStyle="1" w:styleId="TitleOfPaperCover">
    <w:name w:val="TitleOfPaper_Cover"/>
    <w:basedOn w:val="a"/>
    <w:rsid w:val="00AE2DA0"/>
    <w:pPr>
      <w:keepNext/>
      <w:keepLines/>
      <w:tabs>
        <w:tab w:val="right" w:pos="8640"/>
      </w:tabs>
      <w:spacing w:line="480" w:lineRule="auto"/>
      <w:jc w:val="center"/>
    </w:pPr>
    <w:rPr>
      <w:szCs w:val="22"/>
    </w:rPr>
  </w:style>
  <w:style w:type="paragraph" w:customStyle="1" w:styleId="AbstractText">
    <w:name w:val="Abstract Text"/>
    <w:basedOn w:val="a6"/>
    <w:rsid w:val="00AE2DA0"/>
    <w:pPr>
      <w:keepNext/>
      <w:tabs>
        <w:tab w:val="right" w:pos="8640"/>
      </w:tabs>
      <w:spacing w:after="0" w:line="480" w:lineRule="auto"/>
    </w:pPr>
    <w:rPr>
      <w:szCs w:val="22"/>
    </w:rPr>
  </w:style>
  <w:style w:type="paragraph" w:styleId="a6">
    <w:name w:val="Body Text"/>
    <w:basedOn w:val="a"/>
    <w:link w:val="a8"/>
    <w:uiPriority w:val="99"/>
    <w:semiHidden/>
    <w:unhideWhenUsed/>
    <w:rsid w:val="00AE2DA0"/>
    <w:pPr>
      <w:spacing w:after="120"/>
    </w:pPr>
  </w:style>
  <w:style w:type="character" w:customStyle="1" w:styleId="a8">
    <w:name w:val="本文 字元"/>
    <w:link w:val="a6"/>
    <w:uiPriority w:val="99"/>
    <w:semiHidden/>
    <w:rsid w:val="00AE2DA0"/>
    <w:rPr>
      <w:rFonts w:ascii="Times New Roman" w:eastAsia="Times New Roman" w:hAnsi="Times New Roman" w:cs="Times New Roman"/>
      <w:sz w:val="24"/>
      <w:szCs w:val="24"/>
    </w:rPr>
  </w:style>
  <w:style w:type="character" w:styleId="a9">
    <w:name w:val="Strong"/>
    <w:uiPriority w:val="22"/>
    <w:qFormat/>
    <w:rsid w:val="00AE2DA0"/>
    <w:rPr>
      <w:b/>
      <w:bCs/>
    </w:rPr>
  </w:style>
  <w:style w:type="paragraph" w:customStyle="1" w:styleId="class4">
    <w:name w:val="class4"/>
    <w:basedOn w:val="a"/>
    <w:rsid w:val="00AE2DA0"/>
    <w:pPr>
      <w:spacing w:before="100" w:beforeAutospacing="1" w:after="100" w:afterAutospacing="1"/>
    </w:pPr>
  </w:style>
  <w:style w:type="character" w:styleId="aa">
    <w:name w:val="Hyperlink"/>
    <w:uiPriority w:val="99"/>
    <w:unhideWhenUsed/>
    <w:rsid w:val="00004413"/>
    <w:rPr>
      <w:color w:val="0000FF"/>
      <w:u w:val="single"/>
    </w:rPr>
  </w:style>
  <w:style w:type="paragraph" w:styleId="ab">
    <w:name w:val="Body Text Indent"/>
    <w:basedOn w:val="a"/>
    <w:link w:val="ac"/>
    <w:uiPriority w:val="99"/>
    <w:semiHidden/>
    <w:unhideWhenUsed/>
    <w:rsid w:val="00D97348"/>
    <w:pPr>
      <w:spacing w:after="120"/>
      <w:ind w:left="360"/>
    </w:pPr>
  </w:style>
  <w:style w:type="character" w:customStyle="1" w:styleId="ac">
    <w:name w:val="本文縮排 字元"/>
    <w:link w:val="ab"/>
    <w:uiPriority w:val="99"/>
    <w:semiHidden/>
    <w:rsid w:val="00D97348"/>
    <w:rPr>
      <w:rFonts w:ascii="Times New Roman" w:eastAsia="Times New Roman" w:hAnsi="Times New Roman"/>
      <w:sz w:val="24"/>
      <w:szCs w:val="24"/>
    </w:rPr>
  </w:style>
  <w:style w:type="paragraph" w:styleId="ad">
    <w:name w:val="footer"/>
    <w:basedOn w:val="a"/>
    <w:link w:val="ae"/>
    <w:uiPriority w:val="99"/>
    <w:unhideWhenUsed/>
    <w:rsid w:val="00782D05"/>
    <w:pPr>
      <w:tabs>
        <w:tab w:val="center" w:pos="4680"/>
        <w:tab w:val="right" w:pos="9360"/>
      </w:tabs>
    </w:pPr>
  </w:style>
  <w:style w:type="character" w:customStyle="1" w:styleId="ae">
    <w:name w:val="頁尾 字元"/>
    <w:link w:val="ad"/>
    <w:uiPriority w:val="99"/>
    <w:rsid w:val="00782D05"/>
    <w:rPr>
      <w:rFonts w:ascii="Times New Roman" w:eastAsia="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851317">
      <w:bodyDiv w:val="1"/>
      <w:marLeft w:val="0"/>
      <w:marRight w:val="0"/>
      <w:marTop w:val="0"/>
      <w:marBottom w:val="0"/>
      <w:divBdr>
        <w:top w:val="none" w:sz="0" w:space="0" w:color="auto"/>
        <w:left w:val="none" w:sz="0" w:space="0" w:color="auto"/>
        <w:bottom w:val="none" w:sz="0" w:space="0" w:color="auto"/>
        <w:right w:val="none" w:sz="0" w:space="0" w:color="auto"/>
      </w:divBdr>
    </w:div>
    <w:div w:id="487020721">
      <w:bodyDiv w:val="1"/>
      <w:marLeft w:val="0"/>
      <w:marRight w:val="0"/>
      <w:marTop w:val="0"/>
      <w:marBottom w:val="0"/>
      <w:divBdr>
        <w:top w:val="none" w:sz="0" w:space="0" w:color="auto"/>
        <w:left w:val="none" w:sz="0" w:space="0" w:color="auto"/>
        <w:bottom w:val="none" w:sz="0" w:space="0" w:color="auto"/>
        <w:right w:val="none" w:sz="0" w:space="0" w:color="auto"/>
      </w:divBdr>
    </w:div>
    <w:div w:id="505949167">
      <w:bodyDiv w:val="1"/>
      <w:marLeft w:val="0"/>
      <w:marRight w:val="0"/>
      <w:marTop w:val="0"/>
      <w:marBottom w:val="0"/>
      <w:divBdr>
        <w:top w:val="none" w:sz="0" w:space="0" w:color="auto"/>
        <w:left w:val="none" w:sz="0" w:space="0" w:color="auto"/>
        <w:bottom w:val="none" w:sz="0" w:space="0" w:color="auto"/>
        <w:right w:val="none" w:sz="0" w:space="0" w:color="auto"/>
      </w:divBdr>
    </w:div>
    <w:div w:id="137816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363</Words>
  <Characters>1903</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汪于茵</cp:lastModifiedBy>
  <cp:revision>4</cp:revision>
  <dcterms:created xsi:type="dcterms:W3CDTF">2026-01-23T09:24:00Z</dcterms:created>
  <dcterms:modified xsi:type="dcterms:W3CDTF">2026-01-23T09:25:00Z</dcterms:modified>
</cp:coreProperties>
</file>