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D47A" w14:textId="5C16DAAE" w:rsidR="007863B5" w:rsidRDefault="00294C42" w:rsidP="00AD5AE7">
      <w:pPr>
        <w:pStyle w:val="Title"/>
        <w:spacing w:before="0" w:after="0"/>
        <w:ind w:firstLine="0"/>
        <w:rPr>
          <w:rFonts w:asciiTheme="majorBidi" w:hAnsiTheme="majorBidi" w:cstheme="majorBidi"/>
          <w:bCs/>
          <w:caps w:val="0"/>
          <w:sz w:val="40"/>
          <w:szCs w:val="40"/>
          <w:lang w:val="en-GB"/>
        </w:rPr>
      </w:pPr>
      <w:r w:rsidRPr="00294C42">
        <w:rPr>
          <w:rFonts w:asciiTheme="majorBidi" w:hAnsiTheme="majorBidi" w:cstheme="majorBidi"/>
          <w:caps w:val="0"/>
          <w:sz w:val="40"/>
          <w:szCs w:val="40"/>
          <w:lang w:val="en-GB"/>
        </w:rPr>
        <w:t xml:space="preserve">Challenges </w:t>
      </w:r>
      <w:r w:rsidRPr="00294C42">
        <w:rPr>
          <w:rFonts w:asciiTheme="majorBidi" w:hAnsiTheme="majorBidi" w:cstheme="majorBidi"/>
          <w:caps w:val="0"/>
          <w:sz w:val="40"/>
          <w:szCs w:val="40"/>
          <w:lang w:val="en-GB"/>
        </w:rPr>
        <w:t xml:space="preserve">of </w:t>
      </w:r>
      <w:r w:rsidRPr="00294C42">
        <w:rPr>
          <w:rFonts w:asciiTheme="majorBidi" w:hAnsiTheme="majorBidi" w:cstheme="majorBidi"/>
          <w:caps w:val="0"/>
          <w:sz w:val="40"/>
          <w:szCs w:val="40"/>
          <w:lang w:val="en-GB"/>
        </w:rPr>
        <w:t xml:space="preserve">Korean Novel Translation: The Case Study </w:t>
      </w:r>
      <w:r w:rsidRPr="00294C42">
        <w:rPr>
          <w:rFonts w:asciiTheme="majorBidi" w:hAnsiTheme="majorBidi" w:cstheme="majorBidi"/>
          <w:caps w:val="0"/>
          <w:sz w:val="40"/>
          <w:szCs w:val="40"/>
          <w:lang w:val="en-GB"/>
        </w:rPr>
        <w:t xml:space="preserve">of </w:t>
      </w:r>
      <w:r w:rsidRPr="00294C42">
        <w:rPr>
          <w:rFonts w:asciiTheme="majorBidi" w:hAnsiTheme="majorBidi" w:cstheme="majorBidi"/>
          <w:caps w:val="0"/>
          <w:sz w:val="40"/>
          <w:szCs w:val="40"/>
          <w:lang w:val="en-GB"/>
        </w:rPr>
        <w:t xml:space="preserve">Love </w:t>
      </w:r>
      <w:r w:rsidRPr="00294C42">
        <w:rPr>
          <w:rFonts w:asciiTheme="majorBidi" w:hAnsiTheme="majorBidi" w:cstheme="majorBidi"/>
          <w:caps w:val="0"/>
          <w:sz w:val="40"/>
          <w:szCs w:val="40"/>
          <w:lang w:val="en-GB"/>
        </w:rPr>
        <w:t xml:space="preserve">in the </w:t>
      </w:r>
      <w:r w:rsidRPr="00294C42">
        <w:rPr>
          <w:rFonts w:asciiTheme="majorBidi" w:hAnsiTheme="majorBidi" w:cstheme="majorBidi"/>
          <w:caps w:val="0"/>
          <w:sz w:val="40"/>
          <w:szCs w:val="40"/>
          <w:lang w:val="en-GB"/>
        </w:rPr>
        <w:t>Big City</w:t>
      </w:r>
    </w:p>
    <w:p w14:paraId="359FFEE0" w14:textId="77777777" w:rsidR="00AD5AE7" w:rsidRPr="004F6EA9" w:rsidRDefault="00AD5AE7" w:rsidP="00AD5AE7">
      <w:pPr>
        <w:pStyle w:val="Title"/>
        <w:spacing w:before="0" w:after="0"/>
        <w:ind w:firstLine="0"/>
        <w:rPr>
          <w:rFonts w:asciiTheme="majorBidi" w:hAnsiTheme="majorBidi" w:cstheme="majorBidi" w:hint="cs"/>
          <w:rtl/>
          <w:lang w:val="en-GB" w:bidi="fa-IR"/>
        </w:rPr>
      </w:pPr>
    </w:p>
    <w:p w14:paraId="64070DBB" w14:textId="21F47962" w:rsidR="007863B5" w:rsidRPr="00104A2A" w:rsidRDefault="00294C42" w:rsidP="00AB5A71">
      <w:pPr>
        <w:widowControl w:val="0"/>
        <w:adjustRightInd w:val="0"/>
        <w:ind w:firstLine="0"/>
        <w:jc w:val="center"/>
        <w:rPr>
          <w:rFonts w:asciiTheme="majorBidi" w:hAnsiTheme="majorBidi" w:cstheme="majorBidi"/>
          <w:b/>
          <w:bCs/>
          <w:sz w:val="22"/>
          <w:szCs w:val="18"/>
        </w:rPr>
      </w:pPr>
      <w:r w:rsidRPr="00294C42">
        <w:rPr>
          <w:rFonts w:asciiTheme="majorBidi" w:hAnsiTheme="majorBidi" w:cstheme="majorBidi"/>
          <w:b/>
          <w:bCs/>
          <w:sz w:val="22"/>
          <w:szCs w:val="16"/>
        </w:rPr>
        <w:t>Ana Catarina Fernandes Moreira Lopes</w:t>
      </w:r>
    </w:p>
    <w:p w14:paraId="7DA6AEB9" w14:textId="54C15F00" w:rsidR="007863B5" w:rsidRDefault="00294C42" w:rsidP="00087A15">
      <w:pPr>
        <w:pStyle w:val="TTPAddress"/>
        <w:spacing w:before="0"/>
        <w:ind w:firstLine="0"/>
        <w:rPr>
          <w:rFonts w:asciiTheme="majorBidi" w:hAnsiTheme="majorBidi" w:cstheme="majorBidi"/>
          <w:sz w:val="20"/>
          <w:szCs w:val="18"/>
          <w:lang w:val="en-GB"/>
        </w:rPr>
      </w:pPr>
      <w:r w:rsidRPr="00294C42">
        <w:rPr>
          <w:rFonts w:asciiTheme="majorBidi" w:hAnsiTheme="majorBidi" w:cstheme="majorBidi"/>
          <w:sz w:val="20"/>
          <w:szCs w:val="18"/>
          <w:lang w:val="en-GB"/>
        </w:rPr>
        <w:t>MA in Korean Studies, Graduate School, Chulalongkorn University, Bangkok, Thailand</w:t>
      </w:r>
    </w:p>
    <w:p w14:paraId="4CEE7B39" w14:textId="5C49F8F3" w:rsidR="001524F1" w:rsidRPr="004F6EA9" w:rsidRDefault="007863B5" w:rsidP="005E33F5">
      <w:pPr>
        <w:pStyle w:val="TTPKeywords"/>
        <w:spacing w:before="600"/>
        <w:ind w:firstLine="0"/>
        <w:rPr>
          <w:rFonts w:asciiTheme="majorBidi" w:hAnsiTheme="majorBidi" w:cstheme="majorBidi"/>
          <w:b/>
          <w:sz w:val="24"/>
          <w:szCs w:val="24"/>
          <w:lang w:val="en-GB"/>
        </w:rPr>
      </w:pPr>
      <w:r w:rsidRPr="004F6EA9">
        <w:rPr>
          <w:rFonts w:asciiTheme="majorBidi" w:hAnsiTheme="majorBidi" w:cstheme="majorBidi"/>
          <w:b/>
          <w:sz w:val="28"/>
          <w:szCs w:val="28"/>
          <w:lang w:val="en-GB"/>
        </w:rPr>
        <w:t>Abstract</w:t>
      </w:r>
      <w:r w:rsidR="00EE0170" w:rsidRPr="004F6EA9">
        <w:rPr>
          <w:rFonts w:asciiTheme="majorBidi" w:hAnsiTheme="majorBidi" w:cstheme="majorBidi"/>
          <w:b/>
          <w:sz w:val="24"/>
          <w:szCs w:val="24"/>
          <w:lang w:val="en-GB"/>
        </w:rPr>
        <w:t xml:space="preserve"> </w:t>
      </w:r>
    </w:p>
    <w:p w14:paraId="33889D16" w14:textId="06EE025E" w:rsidR="00EE0170" w:rsidRPr="004F6EA9" w:rsidRDefault="00294C42" w:rsidP="004F497B">
      <w:pPr>
        <w:pStyle w:val="TTPKeywords"/>
        <w:ind w:firstLine="0"/>
        <w:rPr>
          <w:rFonts w:asciiTheme="majorBidi" w:hAnsiTheme="majorBidi" w:cstheme="majorBidi"/>
          <w:sz w:val="24"/>
          <w:szCs w:val="24"/>
          <w:lang w:val="en-GB"/>
        </w:rPr>
      </w:pPr>
      <w:r w:rsidRPr="00294C42">
        <w:rPr>
          <w:rFonts w:asciiTheme="majorBidi" w:hAnsiTheme="majorBidi" w:cstheme="majorBidi"/>
          <w:sz w:val="24"/>
          <w:szCs w:val="24"/>
          <w:lang w:val="en-GB"/>
        </w:rPr>
        <w:t>This study explores the challenges of translating Korean literary fiction for international audiences, focusing on Park Sang Young’s Love in the Big City and Anton Hur’s English translation. While K-pop and K-dramas have become global phenomena, Korean novels have not reached the same recognition, often due to the complexities of cultural translation. The research examines how translation choices shape English-speaking readers’ experience and how emotion, culture, and society are mediated across languages. Accessibility is defined as readers’ ability to engage with both narrative and cultural meaning, including translation clarity, cultural contextualisation, and coherence of emotional and thematic arcs. Screen adaptations are considered not as a primary focus but as contextual points of circulation. The study combines close reading with qualitative methods, including interviews and secondary sources. Insights from LTI Korea and Anton Hur are analysed alongside online reviews to understand the novel’s reception. By integrating these perspectives, the paper examines how translation decisions affect accessibility and cultural nuance, and how institutional actors shape the international circulation of Korean fiction.</w:t>
      </w:r>
    </w:p>
    <w:p w14:paraId="5CC9A826" w14:textId="1969FB7E" w:rsidR="007863B5" w:rsidRPr="004F6EA9" w:rsidRDefault="007863B5" w:rsidP="007863B5">
      <w:pPr>
        <w:pStyle w:val="TTPKeywords"/>
        <w:spacing w:before="240"/>
        <w:ind w:firstLine="0"/>
        <w:rPr>
          <w:rFonts w:asciiTheme="majorBidi" w:hAnsiTheme="majorBidi" w:cstheme="majorBidi"/>
          <w:b/>
          <w:i/>
          <w:sz w:val="24"/>
          <w:szCs w:val="24"/>
          <w:lang w:val="en-GB"/>
        </w:rPr>
      </w:pPr>
      <w:r w:rsidRPr="004F6EA9">
        <w:rPr>
          <w:rFonts w:asciiTheme="majorBidi" w:hAnsiTheme="majorBidi" w:cstheme="majorBidi"/>
          <w:b/>
          <w:sz w:val="24"/>
          <w:szCs w:val="24"/>
          <w:lang w:val="en-GB"/>
        </w:rPr>
        <w:t>Keywords:</w:t>
      </w:r>
      <w:r w:rsidRPr="004F6EA9">
        <w:rPr>
          <w:rFonts w:asciiTheme="majorBidi" w:hAnsiTheme="majorBidi" w:cstheme="majorBidi"/>
          <w:sz w:val="24"/>
          <w:szCs w:val="24"/>
          <w:lang w:val="en-GB"/>
        </w:rPr>
        <w:t xml:space="preserve"> </w:t>
      </w:r>
      <w:r w:rsidR="00294C42" w:rsidRPr="00294C42">
        <w:rPr>
          <w:rFonts w:asciiTheme="majorBidi" w:hAnsiTheme="majorBidi" w:cstheme="majorBidi"/>
          <w:bCs/>
          <w:iCs/>
          <w:sz w:val="24"/>
          <w:szCs w:val="24"/>
          <w:lang w:val="en-GB" w:eastAsia="zh-CN"/>
        </w:rPr>
        <w:t>accessibility, Hallyu, Korean literature, literary translation, multimodality</w:t>
      </w:r>
    </w:p>
    <w:p w14:paraId="3F44A853" w14:textId="6738DC05" w:rsidR="007E164C" w:rsidRDefault="00187458" w:rsidP="0051192E">
      <w:pPr>
        <w:pStyle w:val="Heading1"/>
      </w:pPr>
      <w:r w:rsidRPr="004F6EA9">
        <w:t>Introduction</w:t>
      </w:r>
    </w:p>
    <w:p w14:paraId="5968A855" w14:textId="1F0EA2C4" w:rsidR="00294C42" w:rsidRDefault="00294C42" w:rsidP="00294C42">
      <w:pPr>
        <w:pStyle w:val="Heading2"/>
      </w:pPr>
      <w:r w:rsidRPr="00683A30">
        <w:t>Background</w:t>
      </w:r>
    </w:p>
    <w:p w14:paraId="776ABBF0" w14:textId="77777777" w:rsidR="00294C42" w:rsidRPr="00400E95" w:rsidRDefault="00294C42" w:rsidP="003A7B0C">
      <w:pPr>
        <w:spacing w:after="120"/>
        <w:ind w:firstLine="0"/>
      </w:pPr>
      <w:r w:rsidRPr="00400E95">
        <w:t xml:space="preserve">Over the past decade, South Korea has become a leading force in global entertainment through K-pop, dramas, beauty, and fashion. However, Korean literature continues to struggle for international recognition, despite rising translations and occasional acclaim. This study focuses on </w:t>
      </w:r>
      <w:r w:rsidRPr="00400E95">
        <w:rPr>
          <w:i/>
          <w:iCs/>
        </w:rPr>
        <w:t>Love in the Big City</w:t>
      </w:r>
      <w:r w:rsidRPr="00400E95">
        <w:t xml:space="preserve"> to explore why Korean fiction often struggles to reach broader audiences, particularly in the U.S. The tension between cultural authenticity and translation accessibility is evident in retaining terms like </w:t>
      </w:r>
      <w:proofErr w:type="spellStart"/>
      <w:r w:rsidRPr="00400E95">
        <w:rPr>
          <w:i/>
          <w:iCs/>
        </w:rPr>
        <w:t>oppa</w:t>
      </w:r>
      <w:proofErr w:type="spellEnd"/>
      <w:r w:rsidRPr="00400E95">
        <w:t xml:space="preserve"> or </w:t>
      </w:r>
      <w:r w:rsidRPr="00400E95">
        <w:rPr>
          <w:i/>
          <w:iCs/>
        </w:rPr>
        <w:t>kimchi</w:t>
      </w:r>
      <w:r w:rsidRPr="00400E95">
        <w:t>, which preserve nuance but affect readability and interpretation. Examining the English translation reveals how linguistic and cultural elements are mediated for global readers, while adaptations are referenced only as contextual evidence of wider circulation.</w:t>
      </w:r>
    </w:p>
    <w:p w14:paraId="54B8D48E" w14:textId="77777777" w:rsidR="00294C42" w:rsidRDefault="00294C42" w:rsidP="003A7B0C">
      <w:pPr>
        <w:spacing w:after="120"/>
        <w:ind w:firstLine="0"/>
      </w:pPr>
      <w:r w:rsidRPr="00400E95">
        <w:lastRenderedPageBreak/>
        <w:t>Accessibility is understood as readers’ engagement with narrative and cultural meaning, including comprehension of translation choices, navigating culturally specific references, and following emotional and thematic arcs. Situated within the broader context of Hallyu, this study highlights translation as both a linguistic and cultural process reshaping emotion, identity, and understanding for new audiences. Structural limitations, from colonial legacies to late development of translation support, continue to shape the global circulation of Korean literature. This study examines how translation mediates international reception and reveals the cultural and institutional factors constraining its reach.</w:t>
      </w:r>
    </w:p>
    <w:p w14:paraId="51BF3ADB" w14:textId="5BB6CA61" w:rsidR="00294C42" w:rsidRPr="001345D6" w:rsidRDefault="00294C42" w:rsidP="003A7B0C">
      <w:pPr>
        <w:pStyle w:val="Heading2"/>
      </w:pPr>
      <w:r w:rsidRPr="001345D6">
        <w:t>Aims and Contribution</w:t>
      </w:r>
    </w:p>
    <w:p w14:paraId="3041B349" w14:textId="77777777" w:rsidR="00294C42" w:rsidRDefault="00294C42" w:rsidP="003A7B0C">
      <w:pPr>
        <w:spacing w:after="120"/>
        <w:ind w:firstLine="0"/>
      </w:pPr>
      <w:r w:rsidRPr="00867515">
        <w:t>This study argues that the limited global reach of Korean novels is not a matter of literary quality, but the outcome of translation, publishing, and media systems that privilege visual and fast-paced storytelling. Through a contemporary case study, it shows how these processes operate as a chain of cultural translation in which the book, the translator, institutions, and readers interact to shape international visibility. Within this chain, translation functions as both linguistic and cultural mediation situated in the wider Hallyu landscape.</w:t>
      </w:r>
    </w:p>
    <w:p w14:paraId="6387B52F" w14:textId="18E20C97" w:rsidR="00294C42" w:rsidRPr="001345D6" w:rsidRDefault="00294C42" w:rsidP="003A7B0C">
      <w:pPr>
        <w:pStyle w:val="Heading2"/>
      </w:pPr>
      <w:r w:rsidRPr="001345D6">
        <w:t>Research Objectives</w:t>
      </w:r>
    </w:p>
    <w:p w14:paraId="683EB8B8" w14:textId="77777777" w:rsidR="00294C42" w:rsidRPr="001345D6" w:rsidRDefault="00294C42" w:rsidP="00132697">
      <w:pPr>
        <w:numPr>
          <w:ilvl w:val="0"/>
          <w:numId w:val="66"/>
        </w:numPr>
        <w:autoSpaceDE/>
        <w:autoSpaceDN/>
        <w:spacing w:before="160" w:after="120"/>
      </w:pPr>
      <w:r w:rsidRPr="001345D6">
        <w:t>Examine cultural, historical, linguistic, and market barriers that limit Korean novels’ visibility in the U.S.</w:t>
      </w:r>
    </w:p>
    <w:p w14:paraId="49415338" w14:textId="77777777" w:rsidR="00294C42" w:rsidRPr="00A93E2B" w:rsidRDefault="00294C42" w:rsidP="00294C42">
      <w:pPr>
        <w:numPr>
          <w:ilvl w:val="0"/>
          <w:numId w:val="66"/>
        </w:numPr>
        <w:autoSpaceDE/>
        <w:autoSpaceDN/>
        <w:spacing w:after="120"/>
      </w:pPr>
      <w:r w:rsidRPr="001345D6">
        <w:t>Analyse how Anton Hur’s translation choices shape accessibility and reception, particularly regarding humour, narrative voice, queer identity, and social nuance.</w:t>
      </w:r>
    </w:p>
    <w:p w14:paraId="6A226628" w14:textId="77777777" w:rsidR="00294C42" w:rsidRPr="001345D6" w:rsidRDefault="00294C42" w:rsidP="00294C42">
      <w:pPr>
        <w:numPr>
          <w:ilvl w:val="0"/>
          <w:numId w:val="66"/>
        </w:numPr>
        <w:autoSpaceDE/>
        <w:autoSpaceDN/>
        <w:spacing w:after="120"/>
      </w:pPr>
      <w:r w:rsidRPr="001345D6">
        <w:t>Situate findings within wider debates on why Korean literature struggles for recognition abroad despite Korea’s cultural prominence.</w:t>
      </w:r>
    </w:p>
    <w:p w14:paraId="44B5EC11" w14:textId="119B52D5" w:rsidR="00294C42" w:rsidRPr="001345D6" w:rsidRDefault="00294C42" w:rsidP="003A7B0C">
      <w:pPr>
        <w:pStyle w:val="Heading2"/>
      </w:pPr>
      <w:r w:rsidRPr="001345D6">
        <w:t>Research Questions</w:t>
      </w:r>
    </w:p>
    <w:p w14:paraId="122E125C" w14:textId="77777777" w:rsidR="00294C42" w:rsidRPr="001345D6" w:rsidRDefault="00294C42" w:rsidP="00132697">
      <w:pPr>
        <w:numPr>
          <w:ilvl w:val="0"/>
          <w:numId w:val="67"/>
        </w:numPr>
        <w:autoSpaceDE/>
        <w:autoSpaceDN/>
        <w:spacing w:before="160" w:after="120"/>
      </w:pPr>
      <w:r w:rsidRPr="00A93E2B">
        <w:t xml:space="preserve">How do translation and marketing strategies shape the international visibility of </w:t>
      </w:r>
      <w:r w:rsidRPr="00A93E2B">
        <w:rPr>
          <w:i/>
          <w:iCs/>
        </w:rPr>
        <w:t>Love in the Big City</w:t>
      </w:r>
      <w:r w:rsidRPr="00A93E2B">
        <w:t xml:space="preserve">, and what contextual role </w:t>
      </w:r>
      <w:proofErr w:type="gramStart"/>
      <w:r w:rsidRPr="00A93E2B">
        <w:t>do</w:t>
      </w:r>
      <w:proofErr w:type="gramEnd"/>
      <w:r w:rsidRPr="00A93E2B">
        <w:t xml:space="preserve"> adaptations play in sustaining interest?</w:t>
      </w:r>
    </w:p>
    <w:p w14:paraId="0C830028" w14:textId="77777777" w:rsidR="00294C42" w:rsidRPr="001345D6" w:rsidRDefault="00294C42" w:rsidP="00294C42">
      <w:pPr>
        <w:numPr>
          <w:ilvl w:val="0"/>
          <w:numId w:val="67"/>
        </w:numPr>
        <w:autoSpaceDE/>
        <w:autoSpaceDN/>
        <w:spacing w:after="120"/>
      </w:pPr>
      <w:r w:rsidRPr="001345D6">
        <w:t>How do specific translation strategies (e.g., retaining cultural terms, tone, and humour) affect accessibility for U.S. readers, especially in the mediation of queer identity and social nuance?</w:t>
      </w:r>
    </w:p>
    <w:p w14:paraId="18A9C2DE" w14:textId="77777777" w:rsidR="00294C42" w:rsidRPr="001345D6" w:rsidRDefault="00294C42" w:rsidP="00294C42">
      <w:pPr>
        <w:numPr>
          <w:ilvl w:val="0"/>
          <w:numId w:val="67"/>
        </w:numPr>
        <w:autoSpaceDE/>
        <w:autoSpaceDN/>
        <w:spacing w:after="120"/>
      </w:pPr>
      <w:r w:rsidRPr="001345D6">
        <w:t>What do Anglophone reader responses reveal about the challenges and possibilities of translating Korean literature?</w:t>
      </w:r>
    </w:p>
    <w:p w14:paraId="43A58B4D" w14:textId="77777777" w:rsidR="00294C42" w:rsidRPr="00867515" w:rsidRDefault="00294C42" w:rsidP="00294C42">
      <w:pPr>
        <w:numPr>
          <w:ilvl w:val="0"/>
          <w:numId w:val="67"/>
        </w:numPr>
        <w:autoSpaceDE/>
        <w:autoSpaceDN/>
        <w:spacing w:after="120"/>
      </w:pPr>
      <w:r w:rsidRPr="001345D6">
        <w:t>What roles do translators, institutions, and online platforms play in the novel’s circulation within the broader landscape of Korean literature abroad?</w:t>
      </w:r>
    </w:p>
    <w:p w14:paraId="40DDDBD8" w14:textId="49E9C44D" w:rsidR="00294C42" w:rsidRPr="001345D6" w:rsidRDefault="00294C42" w:rsidP="003A7B0C">
      <w:pPr>
        <w:pStyle w:val="Heading2"/>
      </w:pPr>
      <w:r w:rsidRPr="001345D6">
        <w:t>Scope and Methods</w:t>
      </w:r>
    </w:p>
    <w:p w14:paraId="1A47C344" w14:textId="77777777" w:rsidR="00294C42" w:rsidRDefault="00294C42" w:rsidP="00132697">
      <w:pPr>
        <w:spacing w:after="120"/>
        <w:ind w:firstLine="0"/>
      </w:pPr>
      <w:r w:rsidRPr="00867515">
        <w:t xml:space="preserve">The focus is the U.S. market from the 2010s to the present, a period shaped by the global rise of Hallyu. The methodology combines close reading of the officially published English translation with analysis of reader reception (Goodreads reviews and </w:t>
      </w:r>
      <w:proofErr w:type="spellStart"/>
      <w:r w:rsidRPr="00867515">
        <w:t>paratexts</w:t>
      </w:r>
      <w:proofErr w:type="spellEnd"/>
      <w:r w:rsidRPr="00867515">
        <w:t>), two questionnaires with the translator, and a questionnaire sent to a representative of LTI Korea to clarify institutional priorities and promotional strategies. Fan translations and unofficial editions are excluded.</w:t>
      </w:r>
    </w:p>
    <w:p w14:paraId="4E1ABA5B" w14:textId="1BA97EE8" w:rsidR="00294C42" w:rsidRPr="00FA491F" w:rsidRDefault="00294C42" w:rsidP="003A7B0C">
      <w:pPr>
        <w:pStyle w:val="Heading2"/>
      </w:pPr>
      <w:r w:rsidRPr="00FA491F">
        <w:lastRenderedPageBreak/>
        <w:t>Significance</w:t>
      </w:r>
    </w:p>
    <w:p w14:paraId="726C06CD" w14:textId="77777777" w:rsidR="00294C42" w:rsidRDefault="00294C42" w:rsidP="003A7B0C">
      <w:pPr>
        <w:spacing w:after="120"/>
        <w:ind w:firstLine="0"/>
      </w:pPr>
      <w:r w:rsidRPr="00FA491F">
        <w:t xml:space="preserve">This study contributes to translation studies, Korean studies, and publishing research by exploring why Korean novels continue to be less visible than other Korean cultural exports in Anglophone markets. </w:t>
      </w:r>
      <w:r w:rsidRPr="00867515">
        <w:t>It sheds light on the translator’s role as a cultural mediator and considers how institutions, awards, and digital platforms influence which stories and which versions of “Korea” reach global readers. More broadly, it shows how literature navigates a media landscape shaped by visual immediacy, while underscoring the need to preserve literary diversity within global publishing.</w:t>
      </w:r>
    </w:p>
    <w:p w14:paraId="354DED32" w14:textId="4D303507" w:rsidR="00294C42" w:rsidRPr="00400E95" w:rsidRDefault="00294C42" w:rsidP="003A7B0C">
      <w:pPr>
        <w:pStyle w:val="Heading1"/>
      </w:pPr>
      <w:r w:rsidRPr="00CD119B">
        <w:t>Hallyu and the Media Gap</w:t>
      </w:r>
    </w:p>
    <w:p w14:paraId="0991616C" w14:textId="77777777" w:rsidR="00294C42" w:rsidRDefault="00294C42" w:rsidP="003A7B0C">
      <w:pPr>
        <w:spacing w:after="120"/>
        <w:ind w:firstLine="0"/>
      </w:pPr>
      <w:r w:rsidRPr="00400E95">
        <w:t xml:space="preserve">The term </w:t>
      </w:r>
      <w:r w:rsidRPr="00400E95">
        <w:rPr>
          <w:i/>
          <w:iCs/>
        </w:rPr>
        <w:t>Hallyu</w:t>
      </w:r>
      <w:r w:rsidRPr="00400E95">
        <w:t xml:space="preserve"> (</w:t>
      </w:r>
      <w:proofErr w:type="spellStart"/>
      <w:r w:rsidRPr="00400E95">
        <w:t>한류</w:t>
      </w:r>
      <w:proofErr w:type="spellEnd"/>
      <w:r w:rsidRPr="00400E95">
        <w:t xml:space="preserve">) emerged in the late 1990s to describe the spread of Korean popular culture, first via K-dramas such as </w:t>
      </w:r>
      <w:r w:rsidRPr="00400E95">
        <w:rPr>
          <w:i/>
          <w:iCs/>
        </w:rPr>
        <w:t>Winter Sonata</w:t>
      </w:r>
      <w:r w:rsidRPr="00400E95">
        <w:t xml:space="preserve"> (2002) and later through K-pop’s global expansion, amplified by platforms like YouTube and fan-driven circulation (Shim, 2008; Wingate, 2021; Jin, 2016). Government policy following the 1997 financial crisis positioned culture as a strategic export, accelerating growth. In the 2010s, Hallyu 3.0 brought transmedia storytelling through webtoons, </w:t>
      </w:r>
      <w:proofErr w:type="spellStart"/>
      <w:r w:rsidRPr="00400E95">
        <w:t>webnovels</w:t>
      </w:r>
      <w:proofErr w:type="spellEnd"/>
      <w:r w:rsidRPr="00400E95">
        <w:t xml:space="preserve">, and streaming, producing hits like </w:t>
      </w:r>
      <w:r w:rsidRPr="00400E95">
        <w:rPr>
          <w:i/>
          <w:iCs/>
        </w:rPr>
        <w:t>Parasite</w:t>
      </w:r>
      <w:r w:rsidRPr="00400E95">
        <w:t xml:space="preserve"> and </w:t>
      </w:r>
      <w:r w:rsidRPr="00400E95">
        <w:rPr>
          <w:i/>
          <w:iCs/>
        </w:rPr>
        <w:t>Squid Game</w:t>
      </w:r>
      <w:r w:rsidRPr="00400E95">
        <w:t xml:space="preserve">. Literature, however, </w:t>
      </w:r>
      <w:proofErr w:type="gramStart"/>
      <w:r w:rsidRPr="00400E95">
        <w:t>lagged behind</w:t>
      </w:r>
      <w:proofErr w:type="gramEnd"/>
      <w:r w:rsidRPr="00400E95">
        <w:t>: unlike instantly shareable audiovisual formats, novels rely on translation, institutional support, and slower publishing cycles, conditions that often limit reach (Kim, 2018). Consequently, Korean fiction entered global markets gradually, circulating through niche readerships rather than mass platforms.</w:t>
      </w:r>
    </w:p>
    <w:p w14:paraId="29531FF0" w14:textId="43108871" w:rsidR="00294C42" w:rsidRPr="00FA491F" w:rsidRDefault="00294C42" w:rsidP="003A7B0C">
      <w:pPr>
        <w:pStyle w:val="Heading2"/>
      </w:pPr>
      <w:r w:rsidRPr="00FA491F">
        <w:t xml:space="preserve">Historical </w:t>
      </w:r>
      <w:proofErr w:type="spellStart"/>
      <w:r w:rsidRPr="00FA491F">
        <w:t>Marginalisation</w:t>
      </w:r>
      <w:proofErr w:type="spellEnd"/>
      <w:r w:rsidRPr="00FA491F">
        <w:t xml:space="preserve"> and Late Entry</w:t>
      </w:r>
    </w:p>
    <w:p w14:paraId="74FCFA66" w14:textId="77777777" w:rsidR="00294C42" w:rsidRPr="00FA491F" w:rsidRDefault="00294C42" w:rsidP="003A7B0C">
      <w:pPr>
        <w:spacing w:after="120"/>
        <w:ind w:firstLine="0"/>
      </w:pPr>
      <w:r w:rsidRPr="00FA491F">
        <w:t xml:space="preserve">For much of its history, Korean literature circulated internationally through fragmented efforts. Early English translations—e.g., James Scarth Gale’s </w:t>
      </w:r>
      <w:r w:rsidRPr="00FA491F">
        <w:rPr>
          <w:i/>
          <w:iCs/>
        </w:rPr>
        <w:t>The Cloud Dream of Nine</w:t>
      </w:r>
      <w:r w:rsidRPr="00FA491F">
        <w:t xml:space="preserve"> (1922)—served missionary and academic purposes and reached small audiences. Colonial rule (1910–1945) restricted Korean-language publishing; Cold War anthologies later narrowed representation to trauma and division (Brother Anthony, 2014; Fulton, 2011; Medina, 2018). Through the twentieth century, selections often reflected individual translators’ interests rather than strategy, and most titles appeared via small presses with limited distribution, leaving Korean literature overshadowed by Japanese and Chinese counterparts (Fulton, 2011; Medina, 2018).</w:t>
      </w:r>
    </w:p>
    <w:p w14:paraId="281F0E72" w14:textId="7D6F5B5E" w:rsidR="00294C42" w:rsidRPr="00400E95" w:rsidRDefault="00294C42" w:rsidP="003A7B0C">
      <w:pPr>
        <w:pStyle w:val="Heading2"/>
      </w:pPr>
      <w:r w:rsidRPr="00FA491F">
        <w:t>Institutions and Awards</w:t>
      </w:r>
    </w:p>
    <w:p w14:paraId="4A79FAC3" w14:textId="77777777" w:rsidR="00294C42" w:rsidRPr="003A7B0C" w:rsidRDefault="00294C42" w:rsidP="003A7B0C">
      <w:pPr>
        <w:spacing w:after="120"/>
        <w:ind w:firstLine="0"/>
      </w:pPr>
      <w:r w:rsidRPr="00400E95">
        <w:t xml:space="preserve">The establishment of the Literature Translation Institute of Korea (LTI Korea) and the Daesan Foundation marked a turning point, introducing grants, training programmes, and support for international book-fair participation. Output grew from 14 translated titles in 2001 to over 150 in 2019 across 27 languages, with around two million copies exported between 2018 and 2022, demonstrating the effect of sustained institutional investment (Publishing Perspectives, 2016; Korean Culture and Information Service, 2023). Literary prizes further increased visibility, notably Shin Kyung-sook’s </w:t>
      </w:r>
      <w:r w:rsidRPr="00400E95">
        <w:rPr>
          <w:i/>
          <w:iCs/>
        </w:rPr>
        <w:t>Please Look After Mom</w:t>
      </w:r>
      <w:r w:rsidRPr="00400E95">
        <w:t xml:space="preserve"> (2011 Man Asian Literary Prize) a</w:t>
      </w:r>
      <w:r w:rsidRPr="003A7B0C">
        <w:t xml:space="preserve">nd Han Kang’s </w:t>
      </w:r>
      <w:r w:rsidRPr="003A7B0C">
        <w:rPr>
          <w:i/>
          <w:iCs/>
        </w:rPr>
        <w:t>The Vegetarian</w:t>
      </w:r>
      <w:r w:rsidRPr="003A7B0C">
        <w:t xml:space="preserve"> (2016 Man Booker International Prize; Deborah Smith, trans.), reshaping publisher demand while privileging genres aligned with Western tastes (Gowman, 2023; </w:t>
      </w:r>
      <w:proofErr w:type="spellStart"/>
      <w:r w:rsidRPr="003A7B0C">
        <w:t>Licher</w:t>
      </w:r>
      <w:proofErr w:type="spellEnd"/>
      <w:r w:rsidRPr="003A7B0C">
        <w:t>, 2016; Medina, 2018).</w:t>
      </w:r>
    </w:p>
    <w:p w14:paraId="4495F264" w14:textId="77777777" w:rsidR="00294C42" w:rsidRPr="00400E95" w:rsidRDefault="00294C42" w:rsidP="003A7B0C">
      <w:pPr>
        <w:spacing w:after="120"/>
        <w:ind w:firstLine="0"/>
      </w:pPr>
      <w:r w:rsidRPr="003A7B0C">
        <w:t xml:space="preserve">Institutional support does not operate in isolation. Genette’s (1997) concept of </w:t>
      </w:r>
      <w:proofErr w:type="spellStart"/>
      <w:r w:rsidRPr="003A7B0C">
        <w:t>paratext</w:t>
      </w:r>
      <w:proofErr w:type="spellEnd"/>
      <w:r w:rsidRPr="003A7B0C">
        <w:t xml:space="preserve"> highlights how covers, blurbs, translator’s notes, and marketing discourse frame translated Korean fiction for Anglo</w:t>
      </w:r>
      <w:r w:rsidRPr="00400E95">
        <w:t xml:space="preserve">phone readers. These often foreground historical trauma and cultural difference, as in English-language presentations of Han Kang’s </w:t>
      </w:r>
      <w:r w:rsidRPr="00400E95">
        <w:rPr>
          <w:i/>
          <w:iCs/>
        </w:rPr>
        <w:t>Human Acts</w:t>
      </w:r>
      <w:r w:rsidRPr="00400E95">
        <w:t>, shaping expectations through recognisable narratives of suffering and otherness.</w:t>
      </w:r>
    </w:p>
    <w:p w14:paraId="4780C137" w14:textId="77777777" w:rsidR="00294C42" w:rsidRDefault="00294C42" w:rsidP="003A7B0C">
      <w:pPr>
        <w:spacing w:after="120"/>
        <w:ind w:firstLine="0"/>
      </w:pPr>
      <w:r w:rsidRPr="00400E95">
        <w:lastRenderedPageBreak/>
        <w:t>Such framing reflects broader hierarchies in world literature. Casanova (2004) describes the global literary field as stratified, requiring peripheral literatures to gain legitimation in dominant centres, while Sapiro (2016) shows how translation flows are shaped by institutional and economic power rather than literary value alone. Reception theory adds nuance: Jauss’s (1982) “horizon of expectations” explains how Anglophone readers approach translated Korean fiction through Western literary frameworks, producing moments of cultural dissonance. Goodreads reviews can therefore be read as evidence of how accessibility is co-produced through translation strategies and reader expectations.</w:t>
      </w:r>
    </w:p>
    <w:p w14:paraId="3181417C" w14:textId="288D0FD8" w:rsidR="00294C42" w:rsidRPr="00400E95" w:rsidRDefault="00294C42" w:rsidP="003A7B0C">
      <w:pPr>
        <w:pStyle w:val="Heading2"/>
      </w:pPr>
      <w:r w:rsidRPr="00D24DD1">
        <w:t>Market</w:t>
      </w:r>
      <w:r w:rsidRPr="008402A6">
        <w:t xml:space="preserve"> Context and Genre Expectations</w:t>
      </w:r>
    </w:p>
    <w:p w14:paraId="46B9F81B" w14:textId="77777777" w:rsidR="00294C42" w:rsidRPr="003A7B0C" w:rsidRDefault="00294C42" w:rsidP="003A7B0C">
      <w:pPr>
        <w:spacing w:after="120"/>
        <w:ind w:firstLine="0"/>
      </w:pPr>
      <w:r w:rsidRPr="00400E95">
        <w:t>Recent institutional reports show a marked rise in the international circulation of Korean literature, including English-language editions. Since 2020, both the number of translated titles and overseas sales have grown steadily, particularly for contemporary fiction (LTI Korea, 2025). Author</w:t>
      </w:r>
      <w:r w:rsidRPr="003A7B0C">
        <w:t>s such as Han Kang, Bora Chung, Park (2020) So-young, and Park Sang-young are frequently highlighted as among the most visible Korean writers in Anglophone markets, with their English editions cited as evidence of expanding reach (LTI Korea, 2025).</w:t>
      </w:r>
    </w:p>
    <w:p w14:paraId="676FF747" w14:textId="77777777" w:rsidR="00294C42" w:rsidRDefault="00294C42" w:rsidP="003A7B0C">
      <w:pPr>
        <w:spacing w:after="120"/>
        <w:ind w:firstLine="0"/>
      </w:pPr>
      <w:r w:rsidRPr="003A7B0C">
        <w:t>Despite this growth, translated Korean fiction remains a small niche within U.S. and U.K. markets, which continue to be dominated by domestic production. This tension between rising visibility and ongoing structural marginalisation underscores the importance of examining not only translat</w:t>
      </w:r>
      <w:r w:rsidRPr="00400E95">
        <w:t>ion strategies but also the market and genre conditions shaping global reception.</w:t>
      </w:r>
    </w:p>
    <w:p w14:paraId="4D6E45F8" w14:textId="65D46A18" w:rsidR="00294C42" w:rsidRPr="00FA491F" w:rsidRDefault="00294C42" w:rsidP="003A7B0C">
      <w:pPr>
        <w:pStyle w:val="Heading2"/>
      </w:pPr>
      <w:r w:rsidRPr="00FA491F">
        <w:t>Translation as Cultural Negotiation</w:t>
      </w:r>
    </w:p>
    <w:p w14:paraId="1A7F1982" w14:textId="77777777" w:rsidR="00294C42" w:rsidRPr="003A7B0C" w:rsidRDefault="00294C42" w:rsidP="003A7B0C">
      <w:pPr>
        <w:spacing w:after="120"/>
        <w:ind w:firstLine="0"/>
      </w:pPr>
      <w:r w:rsidRPr="00FA491F">
        <w:t xml:space="preserve">Translating Korean fiction involves negotiating society and culture, not just words. Age </w:t>
      </w:r>
      <w:r w:rsidRPr="00400E95">
        <w:t xml:space="preserve">hierarchy, honorifics, kinship terms, and concepts like </w:t>
      </w:r>
      <w:proofErr w:type="spellStart"/>
      <w:r w:rsidRPr="00400E95">
        <w:rPr>
          <w:i/>
          <w:iCs/>
        </w:rPr>
        <w:t>jeong</w:t>
      </w:r>
      <w:proofErr w:type="spellEnd"/>
      <w:r w:rsidRPr="00400E95">
        <w:rPr>
          <w:rStyle w:val="FootnoteReference"/>
          <w:i/>
          <w:iCs/>
        </w:rPr>
        <w:footnoteReference w:id="1"/>
      </w:r>
      <w:r w:rsidRPr="00400E95">
        <w:t xml:space="preserve"> (정) are central to voice and interaction; they lack direct English equivalents and are vulnerable to flattening (</w:t>
      </w:r>
      <w:proofErr w:type="spellStart"/>
      <w:r w:rsidRPr="00400E95">
        <w:t>Kramsch</w:t>
      </w:r>
      <w:proofErr w:type="spellEnd"/>
      <w:r w:rsidRPr="00400E95">
        <w:t xml:space="preserve"> &amp; Hua, 2019; Rubel &amp; Rosman, 2003; Kang &amp; Wakabayashi, 2020). Readability and acceptability depend on target-culture expectations (McDonald, 2020), and </w:t>
      </w:r>
      <w:proofErr w:type="spellStart"/>
      <w:r w:rsidRPr="00400E95">
        <w:t>Yifeng</w:t>
      </w:r>
      <w:proofErr w:type="spellEnd"/>
      <w:r w:rsidRPr="00400E95">
        <w:t xml:space="preserve"> Sun’s concept of “cross-cultural readability” explains why technically accurate translations may still fail to bridge cultural gaps (Sun, 2012). Venuti’s domestication/</w:t>
      </w:r>
      <w:proofErr w:type="spellStart"/>
      <w:r w:rsidRPr="00400E95">
        <w:t>foreignisation</w:t>
      </w:r>
      <w:proofErr w:type="spellEnd"/>
      <w:r w:rsidRPr="00400E95">
        <w:t xml:space="preserve"> framework and Snell-Hornby’s “</w:t>
      </w:r>
      <w:r w:rsidRPr="003A7B0C">
        <w:t>cultural turn” frame translation as a balancing act between accessibility and authenticity (Venuti, 1995; Snell-Hornby, 2006). The structural distance between Korean and English adds further difficulty: Korean encodes hierarchy and social relations directly into grammar and lexis, while its rich use of onomatopoeia and mimetics creates textures that are hard to replicate in English (Yeon &amp; Brown, 2011; Kim, 2014; Mohácsi, 2022).</w:t>
      </w:r>
    </w:p>
    <w:p w14:paraId="19023E9C" w14:textId="77777777" w:rsidR="00294C42" w:rsidRPr="003A7B0C" w:rsidRDefault="00294C42" w:rsidP="003A7B0C">
      <w:pPr>
        <w:spacing w:after="120"/>
        <w:ind w:firstLine="0"/>
      </w:pPr>
      <w:r w:rsidRPr="003A7B0C">
        <w:t>Queer translation complicates cultural mediation further. Scholars note that queer identities cannot be transferred transparently across languages, as sexuality, intimacy, and community are culturally embedded (Baer &amp; Kaindl, 2018; Epstein &amp; Gillett, 2017). In Korean fiction, queer expression is often indirect or c</w:t>
      </w:r>
      <w:r w:rsidRPr="00400E95">
        <w:t xml:space="preserve">oded due to social stigma, limited legal recognition, and conservative norms around sexuality and family. Explicit depictions of same-sex desire or non-normative relationships are rare; when they occur, they are frequently mediated through subtext, humour, or ambiguous intimacy. Tropes such as intense friendships, fleeting encounters, or internalised conflicts signal queerness, requiring readers to infer meaning. </w:t>
      </w:r>
      <w:r w:rsidRPr="00400E95">
        <w:lastRenderedPageBreak/>
        <w:t>Translators must balance preserving these culturally contingent expressions with rendering them compre</w:t>
      </w:r>
      <w:r w:rsidRPr="003A7B0C">
        <w:t>hensible for Western audiences accustomed to more overt depictions of queer life.</w:t>
      </w:r>
    </w:p>
    <w:p w14:paraId="0628AADC" w14:textId="77777777" w:rsidR="00294C42" w:rsidRPr="00400E95" w:rsidRDefault="00294C42" w:rsidP="003A7B0C">
      <w:pPr>
        <w:spacing w:after="120"/>
        <w:ind w:firstLine="0"/>
      </w:pPr>
      <w:r w:rsidRPr="003A7B0C">
        <w:t>Translation in this context is a political act. Choices about how explicitly to render same-sex desire, queer spaces, or non-normative identities shape Western readers’ understanding of Korean queer life. As Spurlin (2014) observes, translating queer language involves navigating culturally embedde</w:t>
      </w:r>
      <w:r w:rsidRPr="00400E95">
        <w:t>d meanings that do not map neatly onto Western categories, often producing shifts in nuance. This is especially pertinent for the present case study, where humour, fragmented intimacy, and urban queer identity require mediation at both linguistic and cultural-ideological levels.</w:t>
      </w:r>
    </w:p>
    <w:p w14:paraId="612F78A3" w14:textId="1F61736B" w:rsidR="00294C42" w:rsidRPr="008402A6" w:rsidRDefault="00294C42" w:rsidP="003A7B0C">
      <w:pPr>
        <w:pStyle w:val="Heading2"/>
      </w:pPr>
      <w:r w:rsidRPr="00FA491F">
        <w:t xml:space="preserve">The Visual Barrier </w:t>
      </w:r>
      <w:r>
        <w:t>a</w:t>
      </w:r>
      <w:r w:rsidRPr="00FA491F">
        <w:t>nd Changing Reading Habits</w:t>
      </w:r>
    </w:p>
    <w:p w14:paraId="7533E053" w14:textId="77777777" w:rsidR="00294C42" w:rsidRPr="003A7B0C" w:rsidRDefault="00294C42" w:rsidP="003A7B0C">
      <w:pPr>
        <w:spacing w:after="120"/>
        <w:ind w:firstLine="0"/>
      </w:pPr>
      <w:r w:rsidRPr="008402A6">
        <w:t>Kress (2010) conceptualises contemporary communication as inherently multimodal, while Bolter and Grusin (1999) argue that new media remediate older forms, shaping expectations for showing rather than telling. Formats such as webtoons and K-dramas provide immediate cultural cue</w:t>
      </w:r>
      <w:r w:rsidRPr="003A7B0C">
        <w:t>s — facial expression, tone, and setting — that text-only translations cannot replicate, contributing to what may be described as a visual barrier for text-heavy fiction.</w:t>
      </w:r>
    </w:p>
    <w:p w14:paraId="6231CB8F" w14:textId="77777777" w:rsidR="00294C42" w:rsidRPr="00FA491F" w:rsidRDefault="00294C42" w:rsidP="003A7B0C">
      <w:pPr>
        <w:spacing w:after="120"/>
        <w:ind w:firstLine="0"/>
      </w:pPr>
      <w:r w:rsidRPr="003A7B0C">
        <w:t>OECD data point to measurable declines in sustained reading proficiency, with recent PISA results showing si</w:t>
      </w:r>
      <w:r w:rsidRPr="008402A6">
        <w:t>gnificant drops in reading performance among younger readers (OECD, 2023a; OECD, 2023b). In this environment, Korean fiction competes not only with domestic Anglophone literature but also with globally circulating multimodal narratives whose meanings are made instantly legible through image, sound, and performance.</w:t>
      </w:r>
    </w:p>
    <w:p w14:paraId="2B5B0D15" w14:textId="57E80147" w:rsidR="00294C42" w:rsidRPr="00FA491F" w:rsidRDefault="00294C42" w:rsidP="003A7B0C">
      <w:pPr>
        <w:pStyle w:val="Heading2"/>
      </w:pPr>
      <w:r w:rsidRPr="00FA491F">
        <w:t>Hypotheses</w:t>
      </w:r>
    </w:p>
    <w:p w14:paraId="5F11BA31" w14:textId="77777777" w:rsidR="00294C42" w:rsidRPr="00FA491F" w:rsidRDefault="00294C42" w:rsidP="00294C42">
      <w:pPr>
        <w:numPr>
          <w:ilvl w:val="0"/>
          <w:numId w:val="68"/>
        </w:numPr>
        <w:autoSpaceDE/>
        <w:autoSpaceDN/>
        <w:spacing w:after="120"/>
      </w:pPr>
      <w:r w:rsidRPr="00FA491F">
        <w:t>Korean novels translated into English struggle to reach wide U.S. readerships not due to literary quality but due to culturally specific humour, voice, and values that are difficult to render as accessible without loss of nuance.</w:t>
      </w:r>
    </w:p>
    <w:p w14:paraId="4620C24B" w14:textId="77777777" w:rsidR="00294C42" w:rsidRPr="00FA491F" w:rsidRDefault="00294C42" w:rsidP="00294C42">
      <w:pPr>
        <w:numPr>
          <w:ilvl w:val="0"/>
          <w:numId w:val="68"/>
        </w:numPr>
        <w:autoSpaceDE/>
        <w:autoSpaceDN/>
        <w:spacing w:after="120"/>
      </w:pPr>
      <w:r w:rsidRPr="00A93E2B">
        <w:t>Some international audiences may first encounter Korean stories via screen or digital adaptations, which can increase visibility but are not the primary site of engagement with the literary text.</w:t>
      </w:r>
    </w:p>
    <w:p w14:paraId="71CA7E93" w14:textId="77777777" w:rsidR="00294C42" w:rsidRPr="00FA491F" w:rsidRDefault="00294C42" w:rsidP="00294C42">
      <w:pPr>
        <w:numPr>
          <w:ilvl w:val="0"/>
          <w:numId w:val="68"/>
        </w:numPr>
        <w:autoSpaceDE/>
        <w:autoSpaceDN/>
        <w:spacing w:after="120"/>
      </w:pPr>
      <w:r w:rsidRPr="00FA491F">
        <w:t>Success in translation depends not only on the text but on the cultural mediation performed by translators and publishers.</w:t>
      </w:r>
    </w:p>
    <w:p w14:paraId="0066CA9D" w14:textId="77777777" w:rsidR="00294C42" w:rsidRPr="00FA491F" w:rsidRDefault="00294C42" w:rsidP="00294C42">
      <w:pPr>
        <w:numPr>
          <w:ilvl w:val="0"/>
          <w:numId w:val="68"/>
        </w:numPr>
        <w:autoSpaceDE/>
        <w:autoSpaceDN/>
        <w:spacing w:after="120"/>
      </w:pPr>
      <w:r w:rsidRPr="00FA491F">
        <w:t xml:space="preserve">Awards and institutional validation (e.g., </w:t>
      </w:r>
      <w:r w:rsidRPr="00FA491F">
        <w:rPr>
          <w:i/>
          <w:iCs/>
        </w:rPr>
        <w:t>The Vegetarian</w:t>
      </w:r>
      <w:r w:rsidRPr="00FA491F">
        <w:t>’s Booker win) remain key triggers for mainstream uptake.</w:t>
      </w:r>
    </w:p>
    <w:p w14:paraId="02778A3C" w14:textId="77777777" w:rsidR="00294C42" w:rsidRPr="00FA491F" w:rsidRDefault="00294C42" w:rsidP="00294C42">
      <w:pPr>
        <w:numPr>
          <w:ilvl w:val="0"/>
          <w:numId w:val="68"/>
        </w:numPr>
        <w:autoSpaceDE/>
        <w:autoSpaceDN/>
        <w:spacing w:after="120"/>
      </w:pPr>
      <w:r w:rsidRPr="00A93E2B">
        <w:t>While multimodal formats may attract broader attention, the translated text itself remains central for understanding the cultural and emotional nuances of Korean fiction.</w:t>
      </w:r>
    </w:p>
    <w:p w14:paraId="3EFEBED2" w14:textId="4B378A5A" w:rsidR="00294C42" w:rsidRPr="0004697C" w:rsidRDefault="00294C42" w:rsidP="003A7B0C">
      <w:pPr>
        <w:pStyle w:val="Heading1"/>
      </w:pPr>
      <w:r w:rsidRPr="00BD195D">
        <w:t>Materials</w:t>
      </w:r>
      <w:r w:rsidRPr="0004697C">
        <w:t xml:space="preserve"> and Methods</w:t>
      </w:r>
    </w:p>
    <w:p w14:paraId="4DEB47C8" w14:textId="4B771FE6" w:rsidR="00294C42" w:rsidRDefault="00294C42" w:rsidP="003A7B0C">
      <w:pPr>
        <w:pStyle w:val="Heading2"/>
      </w:pPr>
      <w:bookmarkStart w:id="0" w:name="_Toc205200690"/>
      <w:bookmarkStart w:id="1" w:name="_Toc205204864"/>
      <w:bookmarkStart w:id="2" w:name="_Toc208242538"/>
      <w:bookmarkStart w:id="3" w:name="_Toc210328826"/>
      <w:r w:rsidRPr="00683A30">
        <w:t>Research Design</w:t>
      </w:r>
      <w:bookmarkEnd w:id="0"/>
      <w:bookmarkEnd w:id="1"/>
      <w:bookmarkEnd w:id="2"/>
      <w:bookmarkEnd w:id="3"/>
    </w:p>
    <w:p w14:paraId="562DA4D6" w14:textId="77777777" w:rsidR="00294C42" w:rsidRDefault="00294C42" w:rsidP="003A7B0C">
      <w:pPr>
        <w:spacing w:after="120"/>
        <w:ind w:firstLine="0"/>
      </w:pPr>
      <w:r w:rsidRPr="00D9167F">
        <w:t xml:space="preserve">This research adopts a qualitative design to analyse how translation, institutional frameworks, and reader reception interact in shaping the international circulation of Korean literature. Using Park Sang Young’s </w:t>
      </w:r>
      <w:r w:rsidRPr="00D9167F">
        <w:rPr>
          <w:i/>
          <w:iCs/>
        </w:rPr>
        <w:t>Love in the Big City</w:t>
      </w:r>
      <w:r w:rsidRPr="00D9167F">
        <w:t xml:space="preserve"> (translated by Anton Hur) as a focused case study makes it possible to examine these processes in depth, tracing how the novel travels across languages and markets. A single-case approach is appropriate here, as it enables close attention to the specific translation decisions, forms of institutional support, and patterns of reception involved, rather than aiming for broad generalisation.</w:t>
      </w:r>
    </w:p>
    <w:p w14:paraId="30199623" w14:textId="77777777" w:rsidR="00294C42" w:rsidRDefault="00294C42" w:rsidP="003A7B0C">
      <w:pPr>
        <w:spacing w:after="120"/>
        <w:ind w:firstLine="0"/>
      </w:pPr>
      <w:r w:rsidRPr="00583483">
        <w:lastRenderedPageBreak/>
        <w:t>The novel was chosen because it achieved unusual international momentum for a contemporary Korean work, drawing recognition from the International Booker Prize and later receiving film and television adaptations. Its thematic focus on queer life, urban alienation, and fragmented intimacy makes it ideal for studying how cultural specificity is negotiated in translation and interpreted by Western audiences. While the novel has also been adapted into film and television, these adaptations are referenced only as contextual points of circulation and are not central to the analysis. The case study is therefore positioned not as representative of all Korean fiction but as a strategic lens through which broader questions about visibility, circulation, and cultural translation can be explored.</w:t>
      </w:r>
      <w:r w:rsidRPr="00BD195D">
        <w:t xml:space="preserve"> </w:t>
      </w:r>
    </w:p>
    <w:p w14:paraId="60A181DF" w14:textId="77777777" w:rsidR="00294C42" w:rsidRPr="002464D9" w:rsidRDefault="00294C42" w:rsidP="00294C42">
      <w:pPr>
        <w:spacing w:after="120"/>
      </w:pPr>
      <w:r>
        <w:drawing>
          <wp:inline distT="0" distB="0" distL="0" distR="0" wp14:anchorId="3C915CC2" wp14:editId="2FA043C9">
            <wp:extent cx="4786745" cy="3811178"/>
            <wp:effectExtent l="0" t="0" r="0" b="0"/>
            <wp:docPr id="1986351280" name="Picture 1" descr="A diagram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51280" name="Picture 1" descr="A diagram of a book&#10;&#10;AI-generated content may be incorrect."/>
                    <pic:cNvPicPr/>
                  </pic:nvPicPr>
                  <pic:blipFill rotWithShape="1">
                    <a:blip r:embed="rId8">
                      <a:extLst>
                        <a:ext uri="{28A0092B-C50C-407E-A947-70E740481C1C}">
                          <a14:useLocalDpi xmlns:a14="http://schemas.microsoft.com/office/drawing/2010/main" val="0"/>
                        </a:ext>
                      </a:extLst>
                    </a:blip>
                    <a:srcRect t="2489" b="2538"/>
                    <a:stretch>
                      <a:fillRect/>
                    </a:stretch>
                  </pic:blipFill>
                  <pic:spPr bwMode="auto">
                    <a:xfrm>
                      <a:off x="0" y="0"/>
                      <a:ext cx="4797734" cy="3819927"/>
                    </a:xfrm>
                    <a:prstGeom prst="rect">
                      <a:avLst/>
                    </a:prstGeom>
                    <a:ln>
                      <a:noFill/>
                    </a:ln>
                    <a:extLst>
                      <a:ext uri="{53640926-AAD7-44D8-BBD7-CCE9431645EC}">
                        <a14:shadowObscured xmlns:a14="http://schemas.microsoft.com/office/drawing/2010/main"/>
                      </a:ext>
                    </a:extLst>
                  </pic:spPr>
                </pic:pic>
              </a:graphicData>
            </a:graphic>
          </wp:inline>
        </w:drawing>
      </w:r>
    </w:p>
    <w:p w14:paraId="2F003AF4" w14:textId="77777777" w:rsidR="00294C42" w:rsidRPr="003A7B0C" w:rsidRDefault="00294C42" w:rsidP="003A7B0C">
      <w:pPr>
        <w:pStyle w:val="Caption"/>
        <w:spacing w:after="0"/>
        <w:ind w:left="0" w:right="0" w:firstLine="0"/>
        <w:rPr>
          <w:i/>
          <w:iCs/>
          <w:szCs w:val="20"/>
        </w:rPr>
      </w:pPr>
      <w:r w:rsidRPr="003A7B0C">
        <w:rPr>
          <w:i/>
          <w:iCs/>
          <w:szCs w:val="20"/>
        </w:rPr>
        <w:t xml:space="preserve">Figure </w:t>
      </w:r>
      <w:r w:rsidRPr="003A7B0C">
        <w:rPr>
          <w:i/>
          <w:iCs/>
          <w:szCs w:val="20"/>
        </w:rPr>
        <w:fldChar w:fldCharType="begin"/>
      </w:r>
      <w:r w:rsidRPr="003A7B0C">
        <w:rPr>
          <w:i/>
          <w:iCs/>
          <w:szCs w:val="20"/>
        </w:rPr>
        <w:instrText xml:space="preserve"> SEQ Figure \* ARABIC </w:instrText>
      </w:r>
      <w:r w:rsidRPr="003A7B0C">
        <w:rPr>
          <w:i/>
          <w:iCs/>
          <w:szCs w:val="20"/>
        </w:rPr>
        <w:fldChar w:fldCharType="separate"/>
      </w:r>
      <w:r w:rsidRPr="003A7B0C">
        <w:rPr>
          <w:i/>
          <w:iCs/>
          <w:noProof/>
          <w:szCs w:val="20"/>
        </w:rPr>
        <w:t>1</w:t>
      </w:r>
      <w:r w:rsidRPr="003A7B0C">
        <w:rPr>
          <w:i/>
          <w:iCs/>
          <w:szCs w:val="20"/>
        </w:rPr>
        <w:fldChar w:fldCharType="end"/>
      </w:r>
      <w:r w:rsidRPr="003A7B0C">
        <w:rPr>
          <w:i/>
          <w:iCs/>
          <w:szCs w:val="20"/>
        </w:rPr>
        <w:t>: Conceptual model of the chain of cultural translation.</w:t>
      </w:r>
    </w:p>
    <w:p w14:paraId="36E26E8B" w14:textId="77777777" w:rsidR="00294C42" w:rsidRPr="003A7B0C" w:rsidRDefault="00294C42" w:rsidP="003A7B0C">
      <w:pPr>
        <w:ind w:firstLine="0"/>
        <w:jc w:val="center"/>
        <w:rPr>
          <w:i/>
          <w:iCs/>
          <w:sz w:val="22"/>
        </w:rPr>
      </w:pPr>
      <w:r w:rsidRPr="003A7B0C">
        <w:rPr>
          <w:i/>
          <w:iCs/>
          <w:sz w:val="22"/>
        </w:rPr>
        <w:t>Source: Created by the Author (2025)</w:t>
      </w:r>
    </w:p>
    <w:p w14:paraId="4B2B28C9" w14:textId="77777777" w:rsidR="00294C42" w:rsidRPr="008976FB" w:rsidRDefault="00294C42" w:rsidP="003A7B0C">
      <w:pPr>
        <w:spacing w:after="120"/>
        <w:ind w:firstLine="0"/>
      </w:pPr>
      <w:r w:rsidRPr="008976FB">
        <w:t xml:space="preserve">This study follows the chain of cultural translation, describing </w:t>
      </w:r>
      <w:r w:rsidRPr="008976FB">
        <w:rPr>
          <w:i/>
          <w:iCs/>
        </w:rPr>
        <w:t>Love in the Big City</w:t>
      </w:r>
      <w:r w:rsidRPr="008976FB">
        <w:t xml:space="preserve"> as a loop connecting four elements: the book, translator, institutions, and readers. The book provides thematic, stylistic, and cultural foundations; the translator negotiates these for English-speaking audiences. Institutions—publishers, LTI Korea, the Daesan Foundation, grants, and literary prizes—shape visibility through selection, support, and promotion. Readers complete the chain by circulating and interpreting the text via reviews, ratings, social media, and TikTok, influencing perception and expanding reach. In this way, reader-driven circulation extends the novel beyond its initial niche, completing and renewing the chain of cultural translation.</w:t>
      </w:r>
    </w:p>
    <w:p w14:paraId="51C87C4A" w14:textId="4DA2F6D6" w:rsidR="00294C42" w:rsidRPr="00BC0C48" w:rsidRDefault="00294C42" w:rsidP="003A7B0C">
      <w:pPr>
        <w:pStyle w:val="Heading3"/>
      </w:pPr>
      <w:bookmarkStart w:id="4" w:name="_Toc205200691"/>
      <w:bookmarkStart w:id="5" w:name="_Toc205204865"/>
      <w:bookmarkStart w:id="6" w:name="_Toc208242539"/>
      <w:bookmarkStart w:id="7" w:name="_Toc210328827"/>
      <w:r w:rsidRPr="00683A30">
        <w:t>Rationale for Case Study Approach</w:t>
      </w:r>
      <w:bookmarkEnd w:id="4"/>
      <w:bookmarkEnd w:id="5"/>
      <w:bookmarkEnd w:id="6"/>
      <w:bookmarkEnd w:id="7"/>
    </w:p>
    <w:p w14:paraId="1354F17C" w14:textId="77777777" w:rsidR="00294C42" w:rsidRPr="00BC0C48" w:rsidRDefault="00294C42" w:rsidP="003A7B0C">
      <w:pPr>
        <w:spacing w:after="120"/>
        <w:ind w:firstLine="0"/>
      </w:pPr>
      <w:r w:rsidRPr="00BC0C48">
        <w:t xml:space="preserve">This study adopts a qualitative case study design to examine how linguistic, cultural, and institutional dynamics shape the international circulation of Korean literature. </w:t>
      </w:r>
      <w:r w:rsidRPr="00BC0C48">
        <w:rPr>
          <w:i/>
          <w:iCs/>
        </w:rPr>
        <w:t>Love in the Big City</w:t>
      </w:r>
      <w:r w:rsidRPr="00BC0C48">
        <w:t xml:space="preserve"> by Park Sang Young, translated by Anton Hur, was selected as it exemplifies both the potential and challenges of Korean literature in Anglophone markets.</w:t>
      </w:r>
    </w:p>
    <w:p w14:paraId="3CC0EA47" w14:textId="77777777" w:rsidR="00294C42" w:rsidRPr="003A7B0C" w:rsidRDefault="00294C42" w:rsidP="003A7B0C">
      <w:pPr>
        <w:spacing w:after="120"/>
        <w:ind w:firstLine="0"/>
      </w:pPr>
      <w:r w:rsidRPr="00BC0C48">
        <w:lastRenderedPageBreak/>
        <w:t>Focusing on a single contemporary novel allows close analysis of how humour, queer identity, narrative fragmentation, and everyday cultural references travel across languages, influencing accessibility. The novel’s international visibility—supported by translation grants and institutional promotion, with screen adaptations noted only for context—makes it a useful case for e</w:t>
      </w:r>
      <w:r w:rsidRPr="003A7B0C">
        <w:t>xploring how literary works move through interconnected cultural channels.</w:t>
      </w:r>
    </w:p>
    <w:p w14:paraId="4FE88387" w14:textId="77777777" w:rsidR="00294C42" w:rsidRPr="00400E95" w:rsidRDefault="00294C42" w:rsidP="003A7B0C">
      <w:pPr>
        <w:spacing w:after="120"/>
        <w:ind w:firstLine="0"/>
      </w:pPr>
      <w:r w:rsidRPr="003A7B0C">
        <w:t>The approach also accounts for the broader translation ecosystem. A questionnaire to the Literature Translation Institute of Korea (LTI Korea) provides insight into how institutional priorities shape</w:t>
      </w:r>
      <w:r w:rsidRPr="00BC0C48">
        <w:t xml:space="preserve"> which texts are promoted for translation. English-language reader reviews, mainly from U.S.-based readers, were included to examine how cultural nuance is interpreted abroad, while film and television adaptations are treated as contextual material illustrating how visual media can reframe or simplify meaning beyond text alone.</w:t>
      </w:r>
      <w:r w:rsidRPr="00400E95">
        <w:t xml:space="preserve"> </w:t>
      </w:r>
    </w:p>
    <w:p w14:paraId="260AB4CD" w14:textId="306AD0AD" w:rsidR="00294C42" w:rsidRPr="008976FB" w:rsidRDefault="00294C42" w:rsidP="003A7B0C">
      <w:pPr>
        <w:pStyle w:val="Heading2"/>
      </w:pPr>
      <w:r w:rsidRPr="00A0506A">
        <w:t>Target Population</w:t>
      </w:r>
    </w:p>
    <w:p w14:paraId="03C6DF63" w14:textId="77777777" w:rsidR="00294C42" w:rsidRPr="003A7B0C" w:rsidRDefault="00294C42" w:rsidP="003A7B0C">
      <w:pPr>
        <w:spacing w:after="120"/>
        <w:ind w:firstLine="0"/>
        <w:rPr>
          <w:color w:val="000000" w:themeColor="text1"/>
        </w:rPr>
      </w:pPr>
      <w:r w:rsidRPr="003A7B0C">
        <w:rPr>
          <w:color w:val="000000" w:themeColor="text1"/>
        </w:rPr>
        <w:t>Three groups were selected for their role in the translation ecosystem: Anton Hur (translator), LTI Korea (institution), and U.S.-based Goodreads readers. Hur provided insight into translation choices, LTI Korea represents funding and international promotion, and readers demonstrate reception and interpretive engagement. Fifteen reviews were purposively selected if they engaged substantively with the English translation, addressing humour, queer themes, cultural references, or emotional response. Reviews consisting solely of star ratings or plot summaries were excluded. Reviewer location was determined through public profiles or self-identifying text. Coding followed iterative reading, memo-writing, and constant comparison by a single researcher, ensuring internal consistency. Accessibility was operationalised as comprehension of culturally specific terms, clarity of translation, and ease of following narrative and emotional arcs.</w:t>
      </w:r>
    </w:p>
    <w:p w14:paraId="7F74944E" w14:textId="238DEDC2" w:rsidR="00294C42" w:rsidRPr="008976FB" w:rsidRDefault="00294C42" w:rsidP="003A7B0C">
      <w:pPr>
        <w:pStyle w:val="Heading2"/>
      </w:pPr>
      <w:r>
        <w:t>Sample Size</w:t>
      </w:r>
    </w:p>
    <w:p w14:paraId="366A6F25" w14:textId="77777777" w:rsidR="00294C42" w:rsidRPr="00096D13" w:rsidRDefault="00294C42" w:rsidP="003A7B0C">
      <w:pPr>
        <w:spacing w:after="120"/>
        <w:ind w:firstLine="0"/>
        <w:rPr>
          <w:color w:val="000000" w:themeColor="text1"/>
        </w:rPr>
      </w:pPr>
      <w:r w:rsidRPr="008976FB">
        <w:rPr>
          <w:color w:val="000000" w:themeColor="text1"/>
        </w:rPr>
        <w:t>Data were collected through questionnaires, close reading, and iterative analysis of reader responses. Hur’s questionnaire addressed translation decisions, humour, and queer representation, while LTI Korea’s focused on funding, selection criteria, and international promotion. Goodreads reviews were analysed thematically to identify patterns in narrative engagement, cultural mediation, and adaptation references. Analysis followed an inductive thematic approach, grouping findings into cultural specificity, translation clarity, institutional influence, reader engagement, and queer representation. Themes were compared across translator, institution, and reader perspectives, with adaptations examined as multimodal translation. Reliability was maintained through iterative rereading, memo-writing, and constant comparison.</w:t>
      </w:r>
    </w:p>
    <w:p w14:paraId="2C36AD31" w14:textId="512A7CE9" w:rsidR="00294C42" w:rsidRPr="00BC0C48" w:rsidRDefault="00294C42" w:rsidP="003A7B0C">
      <w:pPr>
        <w:pStyle w:val="Heading2"/>
      </w:pPr>
      <w:r w:rsidRPr="004859B2">
        <w:t>Data Collection and Analysis</w:t>
      </w:r>
    </w:p>
    <w:p w14:paraId="489F06F8" w14:textId="77777777" w:rsidR="00294C42" w:rsidRPr="00096D13" w:rsidRDefault="00294C42" w:rsidP="003A7B0C">
      <w:pPr>
        <w:spacing w:after="120"/>
        <w:ind w:firstLine="0"/>
        <w:rPr>
          <w:color w:val="000000" w:themeColor="text1"/>
        </w:rPr>
      </w:pPr>
      <w:r w:rsidRPr="00BC0C48">
        <w:rPr>
          <w:color w:val="000000" w:themeColor="text1"/>
        </w:rPr>
        <w:t>Data were collected through questionnaires, close reading, and iterative analysis of reader responses. Anton Hur’s questionnaire addressed translation choices, cultural nuance, humour, and queer representation, while the LTI Korea questionnaire focused on funding, selection criteria, and international promotion. Goodreads reviews were analysed to identify patterns in narrative engagement, cultural mediation, and adaptation references. Analysis followed an inductive thematic approach guided by the research questions, with themes grouped into categories such as cultural specificity, translation clarity, institutional influence, reader engagement, and queer representation; perspectives were compared to identify convergence and tension, adaptations examined as multimodal translation, and reliability ensured through rereading, memo-writing, and constant comparison.</w:t>
      </w:r>
    </w:p>
    <w:p w14:paraId="17DB2D97" w14:textId="672677BC" w:rsidR="00294C42" w:rsidRPr="00DD123A" w:rsidRDefault="00294C42" w:rsidP="003A7B0C">
      <w:pPr>
        <w:pStyle w:val="Heading2"/>
      </w:pPr>
      <w:r w:rsidRPr="004859B2">
        <w:lastRenderedPageBreak/>
        <w:t>Ethical Considerations</w:t>
      </w:r>
      <w:r w:rsidRPr="00A0506A">
        <w:rPr>
          <w:color w:val="000000" w:themeColor="text1"/>
        </w:rPr>
        <w:t xml:space="preserve"> </w:t>
      </w:r>
    </w:p>
    <w:p w14:paraId="4E70B6FF" w14:textId="77777777" w:rsidR="00294C42" w:rsidRPr="00CD4629" w:rsidRDefault="00294C42" w:rsidP="003A7B0C">
      <w:pPr>
        <w:spacing w:after="120"/>
        <w:ind w:firstLine="0"/>
        <w:rPr>
          <w:color w:val="000000" w:themeColor="text1"/>
        </w:rPr>
      </w:pPr>
      <w:r w:rsidRPr="00DD123A">
        <w:rPr>
          <w:color w:val="000000" w:themeColor="text1"/>
        </w:rPr>
        <w:t>Participation in the questionnaires was voluntary, and both respondents replied in their professional capacity. Goodreads reviews were taken from publicly accessible profiles and are used in accordance with standard academic practice when analysing public online content. All film and television references fall under academic fair use and are used for analytical purposes only.</w:t>
      </w:r>
    </w:p>
    <w:p w14:paraId="552936DE" w14:textId="55EF9AF6" w:rsidR="00294C42" w:rsidRPr="00317F8A" w:rsidRDefault="00294C42" w:rsidP="003A7B0C">
      <w:pPr>
        <w:pStyle w:val="Heading2"/>
      </w:pPr>
      <w:r w:rsidRPr="004859B2">
        <w:t>Limitations</w:t>
      </w:r>
    </w:p>
    <w:p w14:paraId="292AC182" w14:textId="77777777" w:rsidR="00294C42" w:rsidRPr="00CD4629" w:rsidRDefault="00294C42" w:rsidP="003A7B0C">
      <w:pPr>
        <w:spacing w:after="120"/>
        <w:ind w:firstLine="0"/>
        <w:rPr>
          <w:color w:val="000000" w:themeColor="text1"/>
        </w:rPr>
      </w:pPr>
      <w:r w:rsidRPr="00317F8A">
        <w:rPr>
          <w:color w:val="000000" w:themeColor="text1"/>
        </w:rPr>
        <w:t>This study examines a single novel, translator, institution, and a limited set of reader responses, which restricts generalisation. It is further constrained by the availability of public reviews and by the treatment of adaptations only as finished texts. Nevertheless, this narrow scope enables detailed analysis of the mechanisms shaping the international circulation of Korean fiction.</w:t>
      </w:r>
    </w:p>
    <w:p w14:paraId="684E706A" w14:textId="5BBCBA81" w:rsidR="00294C42" w:rsidRPr="00CD4629" w:rsidRDefault="00294C42" w:rsidP="003A7B0C">
      <w:pPr>
        <w:pStyle w:val="Heading1"/>
      </w:pPr>
      <w:bookmarkStart w:id="8" w:name="_Hlk210233234"/>
      <w:r w:rsidRPr="00683A30">
        <w:t>Findings and Results</w:t>
      </w:r>
    </w:p>
    <w:p w14:paraId="243B8AB2" w14:textId="392A69B3" w:rsidR="00294C42" w:rsidRDefault="00294C42" w:rsidP="003A7B0C">
      <w:pPr>
        <w:pStyle w:val="Heading2"/>
      </w:pPr>
      <w:bookmarkStart w:id="9" w:name="_Toc210328841"/>
      <w:r w:rsidRPr="00683A30">
        <w:t>Introduction</w:t>
      </w:r>
      <w:bookmarkEnd w:id="9"/>
    </w:p>
    <w:p w14:paraId="1B448FA1" w14:textId="77777777" w:rsidR="00294C42" w:rsidRDefault="00294C42" w:rsidP="003A7B0C">
      <w:pPr>
        <w:spacing w:after="120"/>
        <w:ind w:firstLine="0"/>
        <w:rPr>
          <w:color w:val="000000" w:themeColor="text1"/>
        </w:rPr>
      </w:pPr>
      <w:r w:rsidRPr="004859B2">
        <w:rPr>
          <w:color w:val="000000" w:themeColor="text1"/>
        </w:rPr>
        <w:t xml:space="preserve">This section presents the main findings of the study based on three interconnected perspectives: the translator, the institution (LTI Korea), and English-language readers. These different viewpoints show how cultural, linguistic, and institutional factors shape the international circulation of </w:t>
      </w:r>
      <w:r w:rsidRPr="00DD123A">
        <w:rPr>
          <w:i/>
          <w:iCs/>
          <w:color w:val="000000" w:themeColor="text1"/>
        </w:rPr>
        <w:t>Love in the Big City</w:t>
      </w:r>
      <w:r w:rsidRPr="004859B2">
        <w:rPr>
          <w:color w:val="000000" w:themeColor="text1"/>
        </w:rPr>
        <w:t xml:space="preserve">, highlighting the ways translation functions as cultural mediation. The film and </w:t>
      </w:r>
      <w:r>
        <w:rPr>
          <w:color w:val="000000" w:themeColor="text1"/>
        </w:rPr>
        <w:t>television</w:t>
      </w:r>
      <w:r w:rsidRPr="004859B2">
        <w:rPr>
          <w:color w:val="000000" w:themeColor="text1"/>
        </w:rPr>
        <w:t xml:space="preserve"> adaptations are referenced only as contextual material, since they help </w:t>
      </w:r>
      <w:r>
        <w:rPr>
          <w:color w:val="000000" w:themeColor="text1"/>
        </w:rPr>
        <w:t>demonstrate</w:t>
      </w:r>
      <w:r w:rsidRPr="004859B2">
        <w:rPr>
          <w:color w:val="000000" w:themeColor="text1"/>
        </w:rPr>
        <w:t xml:space="preserve"> how certain cultural elements are communicated across media but are not part of the primary data.</w:t>
      </w:r>
    </w:p>
    <w:p w14:paraId="3046D979" w14:textId="5B7A6206" w:rsidR="00294C42" w:rsidRDefault="00294C42" w:rsidP="003A7B0C">
      <w:pPr>
        <w:pStyle w:val="Heading2"/>
      </w:pPr>
      <w:bookmarkStart w:id="10" w:name="_Toc210328842"/>
      <w:r w:rsidRPr="00683A30">
        <w:t>Translator’s Perspective (Anton Hur)</w:t>
      </w:r>
      <w:bookmarkEnd w:id="10"/>
    </w:p>
    <w:p w14:paraId="2911C376" w14:textId="77777777" w:rsidR="00294C42" w:rsidRPr="003A7B0C" w:rsidRDefault="00294C42" w:rsidP="003A7B0C">
      <w:pPr>
        <w:spacing w:after="120"/>
        <w:ind w:firstLine="0"/>
        <w:rPr>
          <w:color w:val="000000" w:themeColor="text1"/>
        </w:rPr>
      </w:pPr>
      <w:r w:rsidRPr="003A7B0C">
        <w:rPr>
          <w:color w:val="000000" w:themeColor="text1"/>
        </w:rPr>
        <w:t xml:space="preserve">Hur’s reflections stress the difficulty of balancing fidelity and accessibility while maintaining the novel’s tone and narrative rhythm. He emphasises that cultural specificity carries meaning beyond vocabulary and should remain visible rather than smoothed out. Terms such as </w:t>
      </w:r>
      <w:proofErr w:type="spellStart"/>
      <w:r w:rsidRPr="003A7B0C">
        <w:rPr>
          <w:color w:val="000000" w:themeColor="text1"/>
        </w:rPr>
        <w:t>oppa</w:t>
      </w:r>
      <w:proofErr w:type="spellEnd"/>
      <w:r w:rsidRPr="003A7B0C">
        <w:rPr>
          <w:color w:val="000000" w:themeColor="text1"/>
        </w:rPr>
        <w:t xml:space="preserve">, umma, and </w:t>
      </w:r>
      <w:proofErr w:type="spellStart"/>
      <w:r w:rsidRPr="003A7B0C">
        <w:rPr>
          <w:color w:val="000000" w:themeColor="text1"/>
        </w:rPr>
        <w:t>noraebang</w:t>
      </w:r>
      <w:proofErr w:type="spellEnd"/>
      <w:r w:rsidRPr="003A7B0C">
        <w:rPr>
          <w:color w:val="000000" w:themeColor="text1"/>
        </w:rPr>
        <w:t xml:space="preserve"> are preserved not as exotic markers but as essential components of character and context. At the same time, his prose maintains clarity and flow, keeping the text readable without compromising cultural texture.</w:t>
      </w:r>
    </w:p>
    <w:p w14:paraId="29844ACE" w14:textId="77777777" w:rsidR="00294C42" w:rsidRPr="003A7B0C" w:rsidRDefault="00294C42" w:rsidP="003A7B0C">
      <w:pPr>
        <w:spacing w:after="120"/>
        <w:ind w:firstLine="0"/>
        <w:rPr>
          <w:color w:val="000000" w:themeColor="text1"/>
        </w:rPr>
      </w:pPr>
      <w:r w:rsidRPr="003A7B0C">
        <w:rPr>
          <w:color w:val="000000" w:themeColor="text1"/>
        </w:rPr>
        <w:t>Humour proved particularly challenging, as much of the novel relies on queer camp, emotional irony, and shifts between pathos and comedy. Hur notes that humour is a structural component of the novel’s voice and focused on reproducing its rhythm rather than its literal expressions. His approach trusts readers to infer cultural nuance from context, producing both successful engagement and occasional difficulty for Anglophone audiences.</w:t>
      </w:r>
    </w:p>
    <w:p w14:paraId="53367882" w14:textId="77777777" w:rsidR="00294C42" w:rsidRPr="003A7B0C" w:rsidRDefault="00294C42" w:rsidP="003A7B0C">
      <w:pPr>
        <w:spacing w:after="120"/>
        <w:ind w:firstLine="0"/>
        <w:rPr>
          <w:color w:val="000000" w:themeColor="text1"/>
        </w:rPr>
      </w:pPr>
      <w:r w:rsidRPr="003A7B0C">
        <w:rPr>
          <w:color w:val="000000" w:themeColor="text1"/>
        </w:rPr>
        <w:t>Hur also comments on institutional and commercial constraints. Before his Booker recognition, Korean institutions often prioritised non-Korean translators for English projects, shaping professional opportunities. He also acknowledges that adaptations of Love in the Big City proceeded independently from his translation. Their existence reinforces the novel’s international visibility and shows how circulation extends beyond the literary sphere.</w:t>
      </w:r>
    </w:p>
    <w:p w14:paraId="6BB9EB7D" w14:textId="3BFB5276" w:rsidR="00294C42" w:rsidRPr="00D74BC1" w:rsidRDefault="00294C42" w:rsidP="003A7B0C">
      <w:pPr>
        <w:pStyle w:val="Heading3"/>
      </w:pPr>
      <w:r w:rsidRPr="004859B2">
        <w:t xml:space="preserve">Handling </w:t>
      </w:r>
      <w:r>
        <w:t>C</w:t>
      </w:r>
      <w:r w:rsidRPr="004859B2">
        <w:t xml:space="preserve">ulturally </w:t>
      </w:r>
      <w:r>
        <w:t>M</w:t>
      </w:r>
      <w:r w:rsidRPr="004859B2">
        <w:t xml:space="preserve">arked </w:t>
      </w:r>
      <w:proofErr w:type="spellStart"/>
      <w:r>
        <w:t>H</w:t>
      </w:r>
      <w:r w:rsidRPr="004859B2">
        <w:t>umour</w:t>
      </w:r>
      <w:proofErr w:type="spellEnd"/>
      <w:r w:rsidRPr="004859B2">
        <w:t xml:space="preserve"> and </w:t>
      </w:r>
      <w:r>
        <w:t>V</w:t>
      </w:r>
      <w:r w:rsidRPr="004859B2">
        <w:t>oice</w:t>
      </w:r>
    </w:p>
    <w:p w14:paraId="568C1990" w14:textId="77777777" w:rsidR="00294C42" w:rsidRPr="00683A30" w:rsidRDefault="00294C42" w:rsidP="003A7B0C">
      <w:pPr>
        <w:spacing w:after="120"/>
        <w:ind w:firstLine="0"/>
        <w:rPr>
          <w:color w:val="000000" w:themeColor="text1"/>
        </w:rPr>
      </w:pPr>
      <w:r w:rsidRPr="00D74BC1">
        <w:rPr>
          <w:color w:val="000000" w:themeColor="text1"/>
        </w:rPr>
        <w:t xml:space="preserve">Humour is one of the most challenging elements in </w:t>
      </w:r>
      <w:r w:rsidRPr="00DD123A">
        <w:rPr>
          <w:i/>
          <w:iCs/>
          <w:color w:val="000000" w:themeColor="text1"/>
        </w:rPr>
        <w:t>Love in the Big City</w:t>
      </w:r>
      <w:r w:rsidRPr="00D74BC1">
        <w:rPr>
          <w:color w:val="000000" w:themeColor="text1"/>
        </w:rPr>
        <w:t xml:space="preserve"> because it relies on tone, rhythm, and queer cultural references. Hur’s strategy blends directness with subtle recalibration. Sarcasm, deadpan dialogue, and abrupt emotional shifts are preserved without additional explanation so that the narrator’s voice remains intact. Many readers noted that the humour was one of the strongest aspects of the novel, which indicates that this strategy </w:t>
      </w:r>
      <w:r w:rsidRPr="00D74BC1">
        <w:rPr>
          <w:color w:val="000000" w:themeColor="text1"/>
        </w:rPr>
        <w:lastRenderedPageBreak/>
        <w:t>succeeded in transmitting the original tone while keeping the text accessible to international audiences.</w:t>
      </w:r>
    </w:p>
    <w:p w14:paraId="57BD8C97" w14:textId="7942ECFD" w:rsidR="00294C42" w:rsidRPr="00BC0C48" w:rsidRDefault="00294C42" w:rsidP="003A7B0C">
      <w:pPr>
        <w:pStyle w:val="Heading3"/>
      </w:pPr>
      <w:bookmarkStart w:id="11" w:name="_Toc210328845"/>
      <w:r w:rsidRPr="00683A30">
        <w:t>Institutional and Market Context</w:t>
      </w:r>
      <w:bookmarkEnd w:id="11"/>
    </w:p>
    <w:p w14:paraId="1DC7708C" w14:textId="77777777" w:rsidR="00294C42" w:rsidRPr="00683A30" w:rsidRDefault="00294C42" w:rsidP="003A7B0C">
      <w:pPr>
        <w:spacing w:after="120"/>
        <w:ind w:firstLine="0"/>
        <w:rPr>
          <w:color w:val="000000" w:themeColor="text1"/>
        </w:rPr>
      </w:pPr>
      <w:r w:rsidRPr="00BC0C48">
        <w:rPr>
          <w:color w:val="000000" w:themeColor="text1"/>
        </w:rPr>
        <w:t>Anton Hur’s reflections also highlight how institutional and market structures influence a translator’s visibility and opportunities. Early in his career, he noted that Korean institutions tended to favour diaspora translators rather than Korean nationals for English translations. This dynamic shifted only after his recognition in major international prizes, altering institutional perceptions of his work. These comments reflect how institutional legitimacy is not limited to financial support. It also involves determining which translators are trusted to represent Korean literature abroad and which works are considered suitable for international circulation. Hur’s observations align with broader discussions in translation studies about gatekeeping and the uneven distribution of visibility across languages and markets. His experience shows how career trajectories can be shaped by prize culture, institutional endorsement, and shifting industry expectations.</w:t>
      </w:r>
    </w:p>
    <w:p w14:paraId="07356FB9" w14:textId="663EDC5C" w:rsidR="00294C42" w:rsidRPr="00D74BC1" w:rsidRDefault="00294C42" w:rsidP="00294C42">
      <w:pPr>
        <w:pStyle w:val="Heading3"/>
        <w:spacing w:after="120"/>
        <w:rPr>
          <w:b w:val="0"/>
          <w:bCs w:val="0"/>
          <w:color w:val="000000" w:themeColor="text1"/>
        </w:rPr>
      </w:pPr>
      <w:bookmarkStart w:id="12" w:name="_Toc210328846"/>
      <w:r w:rsidRPr="00683A30">
        <w:rPr>
          <w:color w:val="000000" w:themeColor="text1"/>
        </w:rPr>
        <w:t>Adaptations and the Translator’s Role</w:t>
      </w:r>
      <w:bookmarkEnd w:id="12"/>
    </w:p>
    <w:p w14:paraId="280BBCEA" w14:textId="77777777" w:rsidR="00294C42" w:rsidRPr="003A7B0C" w:rsidRDefault="00294C42" w:rsidP="003A7B0C">
      <w:pPr>
        <w:spacing w:after="120"/>
        <w:ind w:firstLine="0"/>
        <w:rPr>
          <w:color w:val="000000" w:themeColor="text1"/>
        </w:rPr>
      </w:pPr>
      <w:r w:rsidRPr="003A7B0C">
        <w:rPr>
          <w:color w:val="000000" w:themeColor="text1"/>
        </w:rPr>
        <w:t>Although the film and television adaptations are not part of the primary dataset, they illustrate how the novel’s tone and themes shift across media and reflect its international momentum. Hur was not involved in their development, but their existence emphasises how certain elements, such as queer intimacy, emotional depth, and episodic structure, translate effectively into visual formats. The adaptations helped sustain the novel’s visibility, showing that literary circulation often extends beyond the translated text into wider multimodal forms.</w:t>
      </w:r>
    </w:p>
    <w:p w14:paraId="655B1307" w14:textId="25144B4B" w:rsidR="00294C42" w:rsidRDefault="00294C42" w:rsidP="003A7B0C">
      <w:pPr>
        <w:pStyle w:val="Heading2"/>
      </w:pPr>
      <w:bookmarkStart w:id="13" w:name="_Toc210328847"/>
      <w:r w:rsidRPr="00683A30">
        <w:t>Institutional Perspective (LTI Korea)</w:t>
      </w:r>
      <w:bookmarkEnd w:id="13"/>
    </w:p>
    <w:p w14:paraId="71F5F252" w14:textId="77777777" w:rsidR="00294C42" w:rsidRPr="003A7B0C" w:rsidRDefault="00294C42" w:rsidP="003A7B0C">
      <w:pPr>
        <w:spacing w:after="120"/>
        <w:ind w:firstLine="0"/>
      </w:pPr>
      <w:r w:rsidRPr="003A7B0C">
        <w:t>LTI Korea describes a structured framework of training, grants, and international marketing designed to promote Korean literature abroad. Funding programmes prioritise emerging translators, multilingual outreach, and coordination with overseas publishers. Yet the institution also recognises the structural gaps that persist. English-language markets remain highly competitive and selective, meaning that even with support, many Korean novels fail to secure foreign publication.</w:t>
      </w:r>
    </w:p>
    <w:p w14:paraId="035E1A85" w14:textId="77777777" w:rsidR="00294C42" w:rsidRPr="003A7B0C" w:rsidRDefault="00294C42" w:rsidP="003A7B0C">
      <w:pPr>
        <w:spacing w:after="120"/>
        <w:ind w:firstLine="0"/>
      </w:pPr>
      <w:r w:rsidRPr="003A7B0C">
        <w:t xml:space="preserve">LTI Korea also highlights the importance of </w:t>
      </w:r>
      <w:proofErr w:type="spellStart"/>
      <w:r w:rsidRPr="003A7B0C">
        <w:t>paratexts</w:t>
      </w:r>
      <w:proofErr w:type="spellEnd"/>
      <w:r w:rsidRPr="003A7B0C">
        <w:t xml:space="preserve"> such as blurbs, rights catalogues, and festival showcases, which help frame Korean literature for international audiences. However, these mechanisms favour certain genres and themes, often privileging narratives perceived as globally marketable. This creates tension between promoting culturally distinctive works and appealing to international literary tastes.</w:t>
      </w:r>
    </w:p>
    <w:p w14:paraId="4C2C14FE" w14:textId="3AE7A754" w:rsidR="00294C42" w:rsidRPr="00D74BC1" w:rsidRDefault="00294C42" w:rsidP="003A7B0C">
      <w:pPr>
        <w:pStyle w:val="Heading3"/>
      </w:pPr>
      <w:bookmarkStart w:id="14" w:name="_Toc210328848"/>
      <w:r w:rsidRPr="00683A30">
        <w:t>Funding and Training</w:t>
      </w:r>
      <w:bookmarkEnd w:id="14"/>
    </w:p>
    <w:p w14:paraId="522E2259" w14:textId="77777777" w:rsidR="00294C42" w:rsidRPr="003A7B0C" w:rsidRDefault="00294C42" w:rsidP="003A7B0C">
      <w:pPr>
        <w:spacing w:after="120"/>
        <w:ind w:firstLine="0"/>
        <w:rPr>
          <w:color w:val="000000" w:themeColor="text1"/>
        </w:rPr>
      </w:pPr>
      <w:r w:rsidRPr="003A7B0C">
        <w:rPr>
          <w:color w:val="000000" w:themeColor="text1"/>
        </w:rPr>
        <w:t>LTI Korea’s response underscores the importance of institutional support in determining which Korean works reach international markets. Through translation grants, training programmes, and rights promotion, the institute provides the structural conditions that enable publishers to take on translated Korean titles. These programmes are designed to increase visibility abroad and to support both emerging and established translators. Funding priorities also influence which genres and authors receive institutional backing, shaping the international landscape of Korean literature.</w:t>
      </w:r>
    </w:p>
    <w:p w14:paraId="4EE89483" w14:textId="65BC9668" w:rsidR="00294C42" w:rsidRPr="00BC0C48" w:rsidRDefault="00294C42" w:rsidP="003A7B0C">
      <w:pPr>
        <w:pStyle w:val="Heading3"/>
      </w:pPr>
      <w:r w:rsidRPr="00D74BC1">
        <w:t>Book Selection and Global Outreach</w:t>
      </w:r>
    </w:p>
    <w:p w14:paraId="4B9639CF" w14:textId="77777777" w:rsidR="00294C42" w:rsidRPr="00683A30" w:rsidRDefault="00294C42" w:rsidP="003A7B0C">
      <w:pPr>
        <w:spacing w:after="120"/>
        <w:ind w:firstLine="0"/>
        <w:rPr>
          <w:color w:val="000000" w:themeColor="text1"/>
        </w:rPr>
      </w:pPr>
      <w:r w:rsidRPr="00BC0C48">
        <w:rPr>
          <w:color w:val="000000" w:themeColor="text1"/>
        </w:rPr>
        <w:t xml:space="preserve">The institute plays a central role in selecting books for international promotion. Its decisions combine literary quality with assessments of global resonance, meaning certain themes, styles, or genres may be prioritised because they align with international trends. Responses also </w:t>
      </w:r>
      <w:r w:rsidRPr="00BC0C48">
        <w:rPr>
          <w:color w:val="000000" w:themeColor="text1"/>
        </w:rPr>
        <w:lastRenderedPageBreak/>
        <w:t xml:space="preserve">indicate that LTI Korea’s outreach strategies include international book fairs, partnerships with foreign publishers, and distribution of promotional catalogues. These activities form part of a coordinated effort to expand Korean cultural presence and contribute directly to the circulation pathways that allowed </w:t>
      </w:r>
      <w:r w:rsidRPr="00BC0C48">
        <w:rPr>
          <w:i/>
          <w:iCs/>
          <w:color w:val="000000" w:themeColor="text1"/>
        </w:rPr>
        <w:t>Love in the Big City</w:t>
      </w:r>
      <w:r w:rsidRPr="00BC0C48">
        <w:rPr>
          <w:color w:val="000000" w:themeColor="text1"/>
        </w:rPr>
        <w:t xml:space="preserve"> to gain international attention.</w:t>
      </w:r>
    </w:p>
    <w:p w14:paraId="5D349A55" w14:textId="50D168A9" w:rsidR="00294C42" w:rsidRPr="00683A30" w:rsidRDefault="00294C42" w:rsidP="003A7B0C">
      <w:pPr>
        <w:pStyle w:val="Heading3"/>
      </w:pPr>
      <w:r w:rsidRPr="00D74BC1">
        <w:t>Institutional Influence on Reception</w:t>
      </w:r>
    </w:p>
    <w:p w14:paraId="46118A71" w14:textId="77777777" w:rsidR="00294C42" w:rsidRPr="00683A30" w:rsidRDefault="00294C42" w:rsidP="003A7B0C">
      <w:pPr>
        <w:spacing w:after="120"/>
        <w:ind w:firstLine="0"/>
        <w:rPr>
          <w:color w:val="000000" w:themeColor="text1"/>
        </w:rPr>
      </w:pPr>
      <w:r w:rsidRPr="00D74BC1">
        <w:rPr>
          <w:color w:val="000000" w:themeColor="text1"/>
        </w:rPr>
        <w:t xml:space="preserve">LTI Korea’s work extends beyond supporting production and promotion. It also shapes how Korean literature is framed for international audiences by influencing </w:t>
      </w:r>
      <w:proofErr w:type="spellStart"/>
      <w:r w:rsidRPr="00D74BC1">
        <w:rPr>
          <w:color w:val="000000" w:themeColor="text1"/>
        </w:rPr>
        <w:t>paratexts</w:t>
      </w:r>
      <w:proofErr w:type="spellEnd"/>
      <w:r w:rsidRPr="00D74BC1">
        <w:rPr>
          <w:color w:val="000000" w:themeColor="text1"/>
        </w:rPr>
        <w:t xml:space="preserve">, visibility, and access. Through grants and publicity initiatives, the institute helps determine which works have the resources to build a global readership. This creates a network of institutional mediation that intersects with publisher strategies and reader expectations. In the case of </w:t>
      </w:r>
      <w:r w:rsidRPr="00DD123A">
        <w:rPr>
          <w:i/>
          <w:iCs/>
          <w:color w:val="000000" w:themeColor="text1"/>
        </w:rPr>
        <w:t>Love in the Big City</w:t>
      </w:r>
      <w:r w:rsidRPr="00D74BC1">
        <w:rPr>
          <w:color w:val="000000" w:themeColor="text1"/>
        </w:rPr>
        <w:t>, institutional support facilitated the novel’s translation and distribution, contributing to the environment in which the work attracted international recognition and later adaptations.</w:t>
      </w:r>
    </w:p>
    <w:p w14:paraId="29F8E98B" w14:textId="5CF41EE8" w:rsidR="00294C42" w:rsidRPr="00317F8A" w:rsidRDefault="00294C42" w:rsidP="003A7B0C">
      <w:pPr>
        <w:pStyle w:val="Heading2"/>
      </w:pPr>
      <w:bookmarkStart w:id="15" w:name="_Toc210328851"/>
      <w:bookmarkStart w:id="16" w:name="_Hlk210314384"/>
      <w:bookmarkStart w:id="17" w:name="_Hlk210309541"/>
      <w:r w:rsidRPr="003A7B0C">
        <w:t>Readers and Reviewers</w:t>
      </w:r>
      <w:bookmarkEnd w:id="15"/>
    </w:p>
    <w:p w14:paraId="4D2440D4" w14:textId="77777777" w:rsidR="00294C42" w:rsidRPr="003A7B0C" w:rsidRDefault="00294C42" w:rsidP="003A7B0C">
      <w:pPr>
        <w:spacing w:after="120"/>
        <w:ind w:firstLine="0"/>
      </w:pPr>
      <w:r w:rsidRPr="003A7B0C">
        <w:t>Readers showed divided reactions to the novel’s style, structure, and themes. While many praised the emotional immediacy, queer representation, and episodic form, others found the fragmentation confusing, indicating that genre expectations shape perceived readability. Cultural references, especially around food, family, and social norms, were viewed as either enriching or obstructive.</w:t>
      </w:r>
    </w:p>
    <w:p w14:paraId="02D7DBDD" w14:textId="77777777" w:rsidR="00294C42" w:rsidRPr="003A7B0C" w:rsidRDefault="00294C42" w:rsidP="003A7B0C">
      <w:pPr>
        <w:spacing w:after="120"/>
        <w:ind w:firstLine="0"/>
      </w:pPr>
      <w:r w:rsidRPr="003A7B0C">
        <w:t>Responses to queer themes were likewise mixed. Some readers connected deeply with the candid portrayal of relationships and emotional volatility, while others found these elements excessive or alienating, reinforcing that accessibility emerges from the interaction between translation strategies and reader background.</w:t>
      </w:r>
    </w:p>
    <w:p w14:paraId="2E1A4E68" w14:textId="77777777" w:rsidR="00294C42" w:rsidRPr="00A0506A" w:rsidRDefault="00294C42" w:rsidP="003A7B0C">
      <w:pPr>
        <w:spacing w:after="120"/>
        <w:ind w:firstLine="0"/>
      </w:pPr>
      <w:r w:rsidRPr="003A7B0C">
        <w:t>Adaptations were mentioned occasionally, often as an entry point for discovering the novel, sign</w:t>
      </w:r>
      <w:r w:rsidRPr="00317F8A">
        <w:t>alling the role of multimodal circulation even as the translated text remains the primary site of interpretation.</w:t>
      </w:r>
    </w:p>
    <w:p w14:paraId="423EAA33" w14:textId="48A303B2" w:rsidR="00294C42" w:rsidRPr="00317F8A" w:rsidRDefault="00294C42" w:rsidP="003A7B0C">
      <w:pPr>
        <w:pStyle w:val="Heading3"/>
      </w:pPr>
      <w:bookmarkStart w:id="18" w:name="_Toc210328852"/>
      <w:r w:rsidRPr="00096D13">
        <w:t>Readability and Style</w:t>
      </w:r>
      <w:bookmarkEnd w:id="18"/>
      <w:r w:rsidRPr="00CC735E">
        <w:t xml:space="preserve"> </w:t>
      </w:r>
    </w:p>
    <w:p w14:paraId="79143CC4" w14:textId="77777777" w:rsidR="00294C42" w:rsidRPr="003A7B0C" w:rsidRDefault="00294C42" w:rsidP="003A7B0C">
      <w:pPr>
        <w:spacing w:after="120"/>
        <w:ind w:firstLine="0"/>
        <w:rPr>
          <w:color w:val="000000" w:themeColor="text1"/>
        </w:rPr>
      </w:pPr>
      <w:r w:rsidRPr="00317F8A">
        <w:rPr>
          <w:color w:val="000000" w:themeColor="text1"/>
        </w:rPr>
        <w:t xml:space="preserve">Reader responses show that the style of </w:t>
      </w:r>
      <w:r w:rsidRPr="00317F8A">
        <w:rPr>
          <w:i/>
          <w:iCs/>
          <w:color w:val="000000" w:themeColor="text1"/>
        </w:rPr>
        <w:t>Love in the Big City</w:t>
      </w:r>
      <w:r w:rsidRPr="00317F8A">
        <w:rPr>
          <w:color w:val="000000" w:themeColor="text1"/>
        </w:rPr>
        <w:t xml:space="preserve"> functioned as both attraction and obstacle. Many reviewers praised the episodic structure, short chapters, and conversational tone for creating immediacy and emotional vividness. One U.S. reader described the novel as “like flippin</w:t>
      </w:r>
      <w:r w:rsidRPr="003A7B0C">
        <w:rPr>
          <w:color w:val="000000" w:themeColor="text1"/>
        </w:rPr>
        <w:t>g through snapshots of a life you wish you were living,” while another noted that the voice felt so direct that they could “hear the narrator” while reading.</w:t>
      </w:r>
    </w:p>
    <w:p w14:paraId="186C2E08" w14:textId="77777777" w:rsidR="00294C42" w:rsidRPr="00683A30" w:rsidRDefault="00294C42" w:rsidP="003A7B0C">
      <w:pPr>
        <w:spacing w:after="120"/>
        <w:ind w:firstLine="0"/>
        <w:rPr>
          <w:color w:val="000000" w:themeColor="text1"/>
        </w:rPr>
      </w:pPr>
      <w:r w:rsidRPr="003A7B0C">
        <w:rPr>
          <w:color w:val="000000" w:themeColor="text1"/>
        </w:rPr>
        <w:t>However, others experienced the same fragmentation as disorienting. A U.S. reviewer commented that th</w:t>
      </w:r>
      <w:r w:rsidRPr="00317F8A">
        <w:rPr>
          <w:color w:val="000000" w:themeColor="text1"/>
        </w:rPr>
        <w:t>e frequent shifts in time and perspective made it “hard to keep track of who is where and when.” These divergent responses indicate that readability is not inherent to the text but emerges through the interaction between narrative style, reader expectations, and familiarity with contemporary Korean fiction.</w:t>
      </w:r>
    </w:p>
    <w:p w14:paraId="092EA215" w14:textId="39FBEC21" w:rsidR="00294C42" w:rsidRPr="00317F8A" w:rsidRDefault="00294C42" w:rsidP="003A7B0C">
      <w:pPr>
        <w:pStyle w:val="Heading3"/>
      </w:pPr>
      <w:bookmarkStart w:id="19" w:name="_Toc210328853"/>
      <w:r w:rsidRPr="00096D13">
        <w:t>Cultural References and Accessibility</w:t>
      </w:r>
      <w:bookmarkEnd w:id="19"/>
      <w:r w:rsidRPr="00683A30">
        <w:t xml:space="preserve"> </w:t>
      </w:r>
      <w:r w:rsidRPr="00090825">
        <w:t xml:space="preserve"> </w:t>
      </w:r>
    </w:p>
    <w:p w14:paraId="5D0CA371" w14:textId="77777777" w:rsidR="00294C42" w:rsidRPr="00317F8A" w:rsidRDefault="00294C42" w:rsidP="003A7B0C">
      <w:pPr>
        <w:spacing w:after="120"/>
        <w:ind w:firstLine="0"/>
        <w:rPr>
          <w:color w:val="000000" w:themeColor="text1"/>
        </w:rPr>
      </w:pPr>
      <w:r w:rsidRPr="00317F8A">
        <w:rPr>
          <w:color w:val="000000" w:themeColor="text1"/>
        </w:rPr>
        <w:t xml:space="preserve">Cultural elements such as kinship terms, food references, and everyday expressions were received in contrasting ways. Simone Stacy (Illinois) praised the translation for its “immersive” quality, noting that she could infer meaning from context, while Owen (U.K.) valued untranslated terms such as </w:t>
      </w:r>
      <w:proofErr w:type="spellStart"/>
      <w:r w:rsidRPr="00317F8A">
        <w:rPr>
          <w:i/>
          <w:iCs/>
          <w:color w:val="000000" w:themeColor="text1"/>
        </w:rPr>
        <w:t>oppa</w:t>
      </w:r>
      <w:proofErr w:type="spellEnd"/>
      <w:r w:rsidRPr="00317F8A">
        <w:rPr>
          <w:color w:val="000000" w:themeColor="text1"/>
        </w:rPr>
        <w:t xml:space="preserve"> and </w:t>
      </w:r>
      <w:proofErr w:type="spellStart"/>
      <w:r w:rsidRPr="00317F8A">
        <w:rPr>
          <w:i/>
          <w:iCs/>
          <w:color w:val="000000" w:themeColor="text1"/>
        </w:rPr>
        <w:t>noraebang</w:t>
      </w:r>
      <w:proofErr w:type="spellEnd"/>
      <w:r w:rsidRPr="00317F8A">
        <w:rPr>
          <w:color w:val="000000" w:themeColor="text1"/>
        </w:rPr>
        <w:t xml:space="preserve"> for giving him a sense of living in Young’s world. A Canadian reviewer similarly commented that the narrative voice carried her along even when the slang was unfamiliar.</w:t>
      </w:r>
    </w:p>
    <w:p w14:paraId="48E71F82" w14:textId="77777777" w:rsidR="00294C42" w:rsidRPr="003A7B0C" w:rsidRDefault="00294C42" w:rsidP="003A7B0C">
      <w:pPr>
        <w:spacing w:after="120"/>
        <w:ind w:firstLine="0"/>
        <w:rPr>
          <w:color w:val="000000" w:themeColor="text1"/>
        </w:rPr>
      </w:pPr>
      <w:r w:rsidRPr="00317F8A">
        <w:rPr>
          <w:color w:val="000000" w:themeColor="text1"/>
        </w:rPr>
        <w:lastRenderedPageBreak/>
        <w:t xml:space="preserve">By contrast, Vanessa W. (Dallas, TX) felt that “a lot got lost in translation,” suggesting that drinking </w:t>
      </w:r>
      <w:r w:rsidRPr="003A7B0C">
        <w:rPr>
          <w:color w:val="000000" w:themeColor="text1"/>
        </w:rPr>
        <w:t>culture and kinship terminology sometimes created barriers. Ricky Schneider (Florida) also described some cultural references as “long-winded,” reducing accessibility despite enriching the setting.</w:t>
      </w:r>
    </w:p>
    <w:p w14:paraId="65B0A8EC" w14:textId="77777777" w:rsidR="00294C42" w:rsidRPr="00683A30" w:rsidRDefault="00294C42" w:rsidP="003A7B0C">
      <w:pPr>
        <w:spacing w:after="120"/>
        <w:ind w:firstLine="0"/>
        <w:rPr>
          <w:color w:val="000000" w:themeColor="text1"/>
        </w:rPr>
      </w:pPr>
      <w:r w:rsidRPr="003A7B0C">
        <w:rPr>
          <w:color w:val="000000" w:themeColor="text1"/>
        </w:rPr>
        <w:t>Taken togethe</w:t>
      </w:r>
      <w:r w:rsidRPr="00317F8A">
        <w:rPr>
          <w:color w:val="000000" w:themeColor="text1"/>
        </w:rPr>
        <w:t>r, these responses indicate that accessibility depends less on cultural specificity itself than on reader expectations and interpretive flexibility.</w:t>
      </w:r>
    </w:p>
    <w:p w14:paraId="454D58C0" w14:textId="6C705ECE" w:rsidR="00294C42" w:rsidRPr="00317F8A" w:rsidRDefault="00294C42" w:rsidP="003A7B0C">
      <w:pPr>
        <w:pStyle w:val="Heading3"/>
      </w:pPr>
      <w:bookmarkStart w:id="20" w:name="_Toc210328854"/>
      <w:r w:rsidRPr="00096D13">
        <w:t>Responses to Queer Themes and Social Context</w:t>
      </w:r>
      <w:bookmarkEnd w:id="20"/>
    </w:p>
    <w:p w14:paraId="4352909F" w14:textId="77777777" w:rsidR="00294C42" w:rsidRPr="003A7B0C" w:rsidRDefault="00294C42" w:rsidP="003A7B0C">
      <w:pPr>
        <w:spacing w:after="120"/>
        <w:ind w:firstLine="0"/>
        <w:rPr>
          <w:color w:val="000000" w:themeColor="text1"/>
        </w:rPr>
      </w:pPr>
      <w:r w:rsidRPr="003A7B0C">
        <w:rPr>
          <w:color w:val="000000" w:themeColor="text1"/>
        </w:rPr>
        <w:t xml:space="preserve">Reader reactions to the queer themes in </w:t>
      </w:r>
      <w:r w:rsidRPr="003A7B0C">
        <w:rPr>
          <w:i/>
          <w:iCs/>
          <w:color w:val="000000" w:themeColor="text1"/>
        </w:rPr>
        <w:t>Love in the Big City</w:t>
      </w:r>
      <w:r w:rsidRPr="003A7B0C">
        <w:rPr>
          <w:color w:val="000000" w:themeColor="text1"/>
        </w:rPr>
        <w:t xml:space="preserve"> reveal a sharp divide between identification and discomfort. Ricky Schneider (Florida) praised the novel’s “rare </w:t>
      </w:r>
      <w:proofErr w:type="spellStart"/>
      <w:r w:rsidRPr="003A7B0C">
        <w:rPr>
          <w:color w:val="000000" w:themeColor="text1"/>
        </w:rPr>
        <w:t>candor</w:t>
      </w:r>
      <w:proofErr w:type="spellEnd"/>
      <w:r w:rsidRPr="003A7B0C">
        <w:rPr>
          <w:color w:val="000000" w:themeColor="text1"/>
        </w:rPr>
        <w:t>,” describing it as an “</w:t>
      </w:r>
      <w:proofErr w:type="spellStart"/>
      <w:r w:rsidRPr="003A7B0C">
        <w:rPr>
          <w:color w:val="000000" w:themeColor="text1"/>
        </w:rPr>
        <w:t>OwnVoices</w:t>
      </w:r>
      <w:proofErr w:type="spellEnd"/>
      <w:r w:rsidRPr="003A7B0C">
        <w:rPr>
          <w:color w:val="000000" w:themeColor="text1"/>
        </w:rPr>
        <w:t xml:space="preserve"> representation of gay life in South Korea,” particularly valuing its unfiltered depiction of HIV and queer relationships. S.A. Corro (U.S.) likewise framed the novel as a “mirror and bridge.” Vince Caparas (Vancouver) highlighted Young as a highly “realistically rendered” queer narrator, noting the nuanced handling of HIV stigma, while Achilles (location unknown) likened the narrative voice to a late-night conversation with a friend, tender and melancholic.</w:t>
      </w:r>
    </w:p>
    <w:p w14:paraId="5182F98E" w14:textId="77777777" w:rsidR="00294C42" w:rsidRPr="003A7B0C" w:rsidRDefault="00294C42" w:rsidP="003A7B0C">
      <w:pPr>
        <w:spacing w:after="120"/>
        <w:ind w:firstLine="0"/>
        <w:rPr>
          <w:color w:val="000000" w:themeColor="text1"/>
        </w:rPr>
      </w:pPr>
      <w:r w:rsidRPr="00317F8A">
        <w:rPr>
          <w:color w:val="000000" w:themeColor="text1"/>
        </w:rPr>
        <w:t>Relational dynamics were also foregrounded. One U.S. reviewer described Young’s romantic and platonic relationships as “painfully real,” Julie (location unknown) wished the friendship wit</w:t>
      </w:r>
      <w:r w:rsidRPr="003A7B0C">
        <w:rPr>
          <w:color w:val="000000" w:themeColor="text1"/>
        </w:rPr>
        <w:t xml:space="preserve">h </w:t>
      </w:r>
      <w:proofErr w:type="spellStart"/>
      <w:r w:rsidRPr="003A7B0C">
        <w:rPr>
          <w:color w:val="000000" w:themeColor="text1"/>
        </w:rPr>
        <w:t>Jaehee</w:t>
      </w:r>
      <w:proofErr w:type="spellEnd"/>
      <w:r w:rsidRPr="003A7B0C">
        <w:rPr>
          <w:color w:val="000000" w:themeColor="text1"/>
        </w:rPr>
        <w:t xml:space="preserve"> had continued further, and a Canadian reviewer emphasised the tension with Young’s mother as central to the negotiation of identity.</w:t>
      </w:r>
    </w:p>
    <w:p w14:paraId="28AC959A" w14:textId="77777777" w:rsidR="00294C42" w:rsidRPr="003A7B0C" w:rsidRDefault="00294C42" w:rsidP="003A7B0C">
      <w:pPr>
        <w:spacing w:after="120"/>
        <w:ind w:firstLine="0"/>
        <w:rPr>
          <w:color w:val="000000" w:themeColor="text1"/>
        </w:rPr>
      </w:pPr>
      <w:r w:rsidRPr="003A7B0C">
        <w:rPr>
          <w:color w:val="000000" w:themeColor="text1"/>
        </w:rPr>
        <w:t xml:space="preserve">By contrast, Vanessa W. (Dallas, TX) criticised the focus on sex and drinking as “shallow” and at times “offensive.” S. </w:t>
      </w:r>
      <w:proofErr w:type="spellStart"/>
      <w:r w:rsidRPr="003A7B0C">
        <w:rPr>
          <w:color w:val="000000" w:themeColor="text1"/>
        </w:rPr>
        <w:t>Penkveich</w:t>
      </w:r>
      <w:proofErr w:type="spellEnd"/>
      <w:r w:rsidRPr="003A7B0C">
        <w:rPr>
          <w:color w:val="000000" w:themeColor="text1"/>
        </w:rPr>
        <w:t xml:space="preserve"> (Michigan) found the emphasis on loneliness and HIV emotionally heavy, while Anne-Marie (location unknown) pointed to the author’s and translator’s notes as justifying the global circulation of challenging queer Korean narratives.</w:t>
      </w:r>
    </w:p>
    <w:p w14:paraId="7FF406B0" w14:textId="77777777" w:rsidR="00294C42" w:rsidRDefault="00294C42" w:rsidP="003A7B0C">
      <w:pPr>
        <w:spacing w:after="120"/>
        <w:ind w:firstLine="0"/>
        <w:rPr>
          <w:color w:val="000000" w:themeColor="text1"/>
        </w:rPr>
      </w:pPr>
      <w:r w:rsidRPr="003A7B0C">
        <w:rPr>
          <w:color w:val="000000" w:themeColor="text1"/>
        </w:rPr>
        <w:t xml:space="preserve">Outside the U.S., </w:t>
      </w:r>
      <w:r w:rsidRPr="00317F8A">
        <w:rPr>
          <w:color w:val="000000" w:themeColor="text1"/>
        </w:rPr>
        <w:t>Troy (Canada) praised the blend of humour and melancholy, stating that the novel broadened his understanding of queer culture in Korea.</w:t>
      </w:r>
      <w:bookmarkStart w:id="21" w:name="_Toc210328855"/>
      <w:bookmarkEnd w:id="16"/>
      <w:r>
        <w:rPr>
          <w:color w:val="000000" w:themeColor="text1"/>
        </w:rPr>
        <w:t xml:space="preserve"> </w:t>
      </w:r>
      <w:r w:rsidRPr="00317F8A">
        <w:rPr>
          <w:color w:val="000000" w:themeColor="text1"/>
        </w:rPr>
        <w:t>Overall, queer representation functions as both connection and rupture, showing how cultural translation reshapes emotional accessibility.</w:t>
      </w:r>
    </w:p>
    <w:p w14:paraId="4FB194A8" w14:textId="5E6B926C" w:rsidR="00294C42" w:rsidRPr="004B11C4" w:rsidRDefault="00294C42" w:rsidP="003A7B0C">
      <w:pPr>
        <w:pStyle w:val="Heading3"/>
      </w:pPr>
      <w:r w:rsidRPr="00683A30">
        <w:t>Adaptations and Audience Reception</w:t>
      </w:r>
      <w:bookmarkEnd w:id="21"/>
    </w:p>
    <w:p w14:paraId="6AA0E1A5" w14:textId="77777777" w:rsidR="00294C42" w:rsidRPr="004B11C4" w:rsidRDefault="00294C42" w:rsidP="003A7B0C">
      <w:pPr>
        <w:spacing w:after="120"/>
        <w:ind w:firstLine="0"/>
        <w:rPr>
          <w:color w:val="000000" w:themeColor="text1"/>
        </w:rPr>
      </w:pPr>
      <w:r w:rsidRPr="00317F8A">
        <w:rPr>
          <w:color w:val="000000" w:themeColor="text1"/>
        </w:rPr>
        <w:t xml:space="preserve">Although some reviewers mentioned the film and TV adaptations of </w:t>
      </w:r>
      <w:r w:rsidRPr="00317F8A">
        <w:rPr>
          <w:i/>
          <w:iCs/>
          <w:color w:val="000000" w:themeColor="text1"/>
        </w:rPr>
        <w:t>Love in the Big City</w:t>
      </w:r>
      <w:r w:rsidRPr="00317F8A">
        <w:rPr>
          <w:color w:val="000000" w:themeColor="text1"/>
        </w:rPr>
        <w:t>, these were not part of the primary dataset. Their brief references suggest that the novel’s episodic structure lends itself to visual storytelling, but the reception analysed here remains centred on Hur’s English translation. The adaptations therefore function only as peripheral points of circulation rather than as elements of the core analysis.</w:t>
      </w:r>
    </w:p>
    <w:p w14:paraId="38FD775F" w14:textId="515C7E92" w:rsidR="00294C42" w:rsidRPr="00DD123A" w:rsidRDefault="00294C42" w:rsidP="003A7B0C">
      <w:pPr>
        <w:pStyle w:val="Heading1"/>
      </w:pPr>
      <w:bookmarkStart w:id="22" w:name="_Toc210328857"/>
      <w:bookmarkEnd w:id="8"/>
      <w:bookmarkEnd w:id="17"/>
      <w:r w:rsidRPr="00DD123A">
        <w:t>Conclusion</w:t>
      </w:r>
      <w:bookmarkEnd w:id="22"/>
    </w:p>
    <w:p w14:paraId="6ED937B9" w14:textId="76574F54" w:rsidR="00294C42" w:rsidRDefault="00294C42" w:rsidP="003A7B0C">
      <w:pPr>
        <w:pStyle w:val="Heading2"/>
      </w:pPr>
      <w:r>
        <w:t>Results</w:t>
      </w:r>
    </w:p>
    <w:p w14:paraId="1E3BA799" w14:textId="77777777" w:rsidR="00294C42" w:rsidRPr="00683A30" w:rsidRDefault="00294C42" w:rsidP="003A7B0C">
      <w:pPr>
        <w:spacing w:after="120"/>
        <w:ind w:firstLine="0"/>
        <w:rPr>
          <w:color w:val="000000" w:themeColor="text1"/>
        </w:rPr>
      </w:pPr>
      <w:r w:rsidRPr="00BC0C48">
        <w:rPr>
          <w:color w:val="000000" w:themeColor="text1"/>
        </w:rPr>
        <w:t xml:space="preserve">This study set out to explain why Korean literature continues to struggle for international visibility despite the global expansion of other Korean cultural forms. While K-pop and K-dramas benefit from audiovisual immediacy, platform-driven discovery, and rapid circulation, translated Korean novels encounter linguistic and cultural thresholds, limited marketing infrastructure, and lower institutional investment from both Korean and Western markets. Using </w:t>
      </w:r>
      <w:r w:rsidRPr="00BC0C48">
        <w:rPr>
          <w:i/>
          <w:iCs/>
          <w:color w:val="000000" w:themeColor="text1"/>
        </w:rPr>
        <w:t>Love in the Big City</w:t>
      </w:r>
      <w:r w:rsidRPr="00BC0C48">
        <w:rPr>
          <w:color w:val="000000" w:themeColor="text1"/>
        </w:rPr>
        <w:t xml:space="preserve"> by Park Sang Young, translated by Anton Hur, as a focused case study, the research analysed how translation, circulation, and reception jointly shape outcomes in the Anglophone sphere. Four guiding questions structured the investigation: how circulation processes influence visibility; how Hur’s translation choices affect accessibility for U.S. </w:t>
      </w:r>
      <w:r w:rsidRPr="00BC0C48">
        <w:rPr>
          <w:color w:val="000000" w:themeColor="text1"/>
        </w:rPr>
        <w:lastRenderedPageBreak/>
        <w:t>readers; how Anglophone reviewers interpret cultural specificity, humour, queerness, and structure; and why this novel achieved recognition when many others did not. The results show that international success emerges not from a single factor, but from a coordinated ecosystem in which translation quality, institutional support, social media interest, and multimodal extensions interact.</w:t>
      </w:r>
    </w:p>
    <w:p w14:paraId="719967EE" w14:textId="1897A3D7" w:rsidR="00294C42" w:rsidRDefault="00294C42" w:rsidP="003A7B0C">
      <w:pPr>
        <w:pStyle w:val="Heading2"/>
      </w:pPr>
      <w:bookmarkStart w:id="23" w:name="_Toc210328859"/>
      <w:r w:rsidRPr="00683A30">
        <w:t>Summary of Findings</w:t>
      </w:r>
      <w:bookmarkEnd w:id="23"/>
    </w:p>
    <w:p w14:paraId="2534FD04" w14:textId="77777777" w:rsidR="00294C42" w:rsidRPr="003A7B0C" w:rsidRDefault="00294C42" w:rsidP="003A7B0C">
      <w:pPr>
        <w:spacing w:after="120"/>
        <w:ind w:firstLine="0"/>
        <w:rPr>
          <w:color w:val="000000" w:themeColor="text1"/>
        </w:rPr>
      </w:pPr>
      <w:r w:rsidRPr="0070514A">
        <w:rPr>
          <w:b/>
          <w:bCs/>
          <w:color w:val="000000" w:themeColor="text1"/>
        </w:rPr>
        <w:t>RQ1 (Circulation):</w:t>
      </w:r>
      <w:r w:rsidRPr="0070514A">
        <w:rPr>
          <w:color w:val="000000" w:themeColor="text1"/>
        </w:rPr>
        <w:t xml:space="preserve"> Circulation operates as an interconnected chain rather than a linear sequence. Hur’s English translation created the foundation for visibility by preserving the novel’s di</w:t>
      </w:r>
      <w:r w:rsidRPr="003A7B0C">
        <w:rPr>
          <w:color w:val="000000" w:themeColor="text1"/>
        </w:rPr>
        <w:t>stinct voice. Institutional framing through prizes, blurbs, and targeted marketing amplified interest, and the later adaptations expanded public awareness while keeping the book at the centre of literary reception. The novel’s movement across platforms demonstrates how circulation relies on multiple agents working in parallel.</w:t>
      </w:r>
    </w:p>
    <w:p w14:paraId="7CDB3720" w14:textId="77777777" w:rsidR="00294C42" w:rsidRPr="003A7B0C" w:rsidRDefault="00294C42" w:rsidP="003A7B0C">
      <w:pPr>
        <w:spacing w:after="120"/>
        <w:ind w:firstLine="0"/>
        <w:rPr>
          <w:color w:val="000000" w:themeColor="text1"/>
        </w:rPr>
      </w:pPr>
      <w:r w:rsidRPr="003A7B0C">
        <w:rPr>
          <w:b/>
          <w:bCs/>
          <w:color w:val="000000" w:themeColor="text1"/>
        </w:rPr>
        <w:t>RQ2 (Hur’s translation choices):</w:t>
      </w:r>
      <w:r w:rsidRPr="003A7B0C">
        <w:rPr>
          <w:color w:val="000000" w:themeColor="text1"/>
        </w:rPr>
        <w:t xml:space="preserve"> Hur’s translation balances fidelity to cultural nuance with accessibility for Anglophone readers. Key cultural terms remain visible, while narrative rhythm, humour, and emotional cadence sustain readability. Readers repeatedly noted the “cinematic” quality of the prose, suggesting that the translation helped bridge cultural distance by foregrounding immediacy, voice, and a vivid sense of place.</w:t>
      </w:r>
    </w:p>
    <w:p w14:paraId="00DEBB11" w14:textId="77777777" w:rsidR="00294C42" w:rsidRPr="003A7B0C" w:rsidRDefault="00294C42" w:rsidP="003A7B0C">
      <w:pPr>
        <w:spacing w:after="120"/>
        <w:ind w:firstLine="0"/>
        <w:rPr>
          <w:color w:val="000000" w:themeColor="text1"/>
        </w:rPr>
      </w:pPr>
      <w:r w:rsidRPr="003A7B0C">
        <w:rPr>
          <w:b/>
          <w:bCs/>
          <w:color w:val="000000" w:themeColor="text1"/>
        </w:rPr>
        <w:t>RQ3 (Reader responses):</w:t>
      </w:r>
      <w:r w:rsidRPr="003A7B0C">
        <w:rPr>
          <w:color w:val="000000" w:themeColor="text1"/>
        </w:rPr>
        <w:t xml:space="preserve"> Reader reception was heterogeneous. Some readers were drawn to the fragmentary structure and ironic humour; others found these same features challenging or unfamiliar. Accessibility was shown to be co-produced through translation strategy and reader expectation, which means that challenges in reception do not solely reflect the translation but also broader patterns in reading habits and genre familiarity.</w:t>
      </w:r>
    </w:p>
    <w:p w14:paraId="7BBB3923" w14:textId="77777777" w:rsidR="00294C42" w:rsidRPr="00683A30" w:rsidRDefault="00294C42" w:rsidP="003A7B0C">
      <w:pPr>
        <w:spacing w:after="120"/>
        <w:ind w:firstLine="0"/>
        <w:rPr>
          <w:color w:val="000000" w:themeColor="text1"/>
        </w:rPr>
      </w:pPr>
      <w:r w:rsidRPr="003A7B0C">
        <w:rPr>
          <w:b/>
          <w:bCs/>
          <w:color w:val="000000" w:themeColor="text1"/>
        </w:rPr>
        <w:t>RQ4 (Recognition):</w:t>
      </w:r>
      <w:r w:rsidRPr="003A7B0C">
        <w:rPr>
          <w:color w:val="000000" w:themeColor="text1"/>
        </w:rPr>
        <w:t xml:space="preserve"> The novel’s success resulted from an aligned chain of factors: a skilled translation, strong institutional backing, positive critical attention, engagement on digital platforms, and later interest generated by adaptations. Many Korean novels lack one or more of these supporting</w:t>
      </w:r>
      <w:r w:rsidRPr="0070514A">
        <w:rPr>
          <w:color w:val="000000" w:themeColor="text1"/>
        </w:rPr>
        <w:t xml:space="preserve"> links, which helps explain their lower international visibility.</w:t>
      </w:r>
    </w:p>
    <w:p w14:paraId="588BFC3C" w14:textId="72AEF692" w:rsidR="00294C42" w:rsidRPr="00683A30" w:rsidRDefault="00294C42" w:rsidP="003A7B0C">
      <w:pPr>
        <w:pStyle w:val="Heading2"/>
      </w:pPr>
      <w:bookmarkStart w:id="24" w:name="_Toc210328860"/>
      <w:r w:rsidRPr="00683A30">
        <w:t>Theoretical Contribution</w:t>
      </w:r>
      <w:bookmarkEnd w:id="24"/>
    </w:p>
    <w:p w14:paraId="0D586D3B" w14:textId="77777777" w:rsidR="00294C42" w:rsidRPr="003A7B0C" w:rsidRDefault="00294C42" w:rsidP="003A7B0C">
      <w:pPr>
        <w:spacing w:after="120"/>
        <w:ind w:firstLine="0"/>
        <w:rPr>
          <w:color w:val="000000" w:themeColor="text1"/>
        </w:rPr>
      </w:pPr>
      <w:r w:rsidRPr="003A7B0C">
        <w:rPr>
          <w:color w:val="000000" w:themeColor="text1"/>
        </w:rPr>
        <w:t>This study makes two central theoretical contributions.</w:t>
      </w:r>
    </w:p>
    <w:p w14:paraId="14632556" w14:textId="77777777" w:rsidR="00294C42" w:rsidRPr="003A7B0C" w:rsidRDefault="00294C42" w:rsidP="003A7B0C">
      <w:pPr>
        <w:pStyle w:val="ListParagraph"/>
        <w:numPr>
          <w:ilvl w:val="0"/>
          <w:numId w:val="69"/>
        </w:numPr>
        <w:spacing w:after="120"/>
        <w:rPr>
          <w:color w:val="000000" w:themeColor="text1"/>
        </w:rPr>
      </w:pPr>
      <w:r w:rsidRPr="003A7B0C">
        <w:rPr>
          <w:color w:val="000000" w:themeColor="text1"/>
        </w:rPr>
        <w:t xml:space="preserve">First, the concept of the visual barrier emphasises the tension between a global media environment shaped by visual immediacy and the imaginative labour required by prose. Translated fiction must sustain cultural specificity while offering readers enough narrative grounding to visualise unfamiliar contexts. </w:t>
      </w:r>
      <w:proofErr w:type="gramStart"/>
      <w:r w:rsidRPr="003A7B0C">
        <w:rPr>
          <w:color w:val="000000" w:themeColor="text1"/>
        </w:rPr>
        <w:t>This dynamic positions</w:t>
      </w:r>
      <w:proofErr w:type="gramEnd"/>
      <w:r w:rsidRPr="003A7B0C">
        <w:rPr>
          <w:color w:val="000000" w:themeColor="text1"/>
        </w:rPr>
        <w:t xml:space="preserve"> translation as both a linguistic and imaginative act.</w:t>
      </w:r>
    </w:p>
    <w:p w14:paraId="3A9C10DC" w14:textId="77777777" w:rsidR="00294C42" w:rsidRPr="003A7B0C" w:rsidRDefault="00294C42" w:rsidP="003A7B0C">
      <w:pPr>
        <w:pStyle w:val="ListParagraph"/>
        <w:numPr>
          <w:ilvl w:val="0"/>
          <w:numId w:val="69"/>
        </w:numPr>
        <w:spacing w:after="120"/>
        <w:rPr>
          <w:color w:val="000000" w:themeColor="text1"/>
        </w:rPr>
      </w:pPr>
      <w:r w:rsidRPr="003A7B0C">
        <w:rPr>
          <w:color w:val="000000" w:themeColor="text1"/>
        </w:rPr>
        <w:t xml:space="preserve">Second, the chain of cultural translation model shows that literary visibility depends on the interactions of multiple agents: translators, institutions, digital platforms, readers, and, at times, adaptations. These links reinforce or weaken one another. The model clarifies why some works, such as </w:t>
      </w:r>
      <w:r w:rsidRPr="003A7B0C">
        <w:rPr>
          <w:i/>
          <w:iCs/>
          <w:color w:val="000000" w:themeColor="text1"/>
        </w:rPr>
        <w:t>Love in the Big City</w:t>
      </w:r>
      <w:r w:rsidRPr="003A7B0C">
        <w:rPr>
          <w:color w:val="000000" w:themeColor="text1"/>
        </w:rPr>
        <w:t>, travel successfully, while others stall despite literary merit.</w:t>
      </w:r>
    </w:p>
    <w:p w14:paraId="103F9FBE" w14:textId="56CE0296" w:rsidR="00294C42" w:rsidRDefault="00294C42" w:rsidP="003A7B0C">
      <w:pPr>
        <w:pStyle w:val="Heading2"/>
      </w:pPr>
      <w:bookmarkStart w:id="25" w:name="_Toc210328861"/>
      <w:r w:rsidRPr="00683A30">
        <w:t>Limitations</w:t>
      </w:r>
      <w:bookmarkEnd w:id="25"/>
    </w:p>
    <w:p w14:paraId="73DFEB00" w14:textId="77777777" w:rsidR="00294C42" w:rsidRPr="007C61DA" w:rsidRDefault="00294C42" w:rsidP="003A7B0C">
      <w:pPr>
        <w:spacing w:after="120"/>
        <w:ind w:firstLine="0"/>
        <w:rPr>
          <w:color w:val="000000" w:themeColor="text1"/>
        </w:rPr>
      </w:pPr>
      <w:r w:rsidRPr="0070514A">
        <w:rPr>
          <w:color w:val="000000" w:themeColor="text1"/>
        </w:rPr>
        <w:t xml:space="preserve">This project has several limitations. The analysis draws primarily from Goodreads, which reflects a particular demographic of Anglophone readers and cannot represent broader global reception. The single-case design offers depth but limits generalisability. Institutional data rely on voluntary responses from LTI Korea, which means perspectives from publishers, agents, or other Korean institutions were not included. The adaptations are recent, so long-term effects </w:t>
      </w:r>
      <w:r w:rsidRPr="0070514A">
        <w:rPr>
          <w:color w:val="000000" w:themeColor="text1"/>
        </w:rPr>
        <w:lastRenderedPageBreak/>
        <w:t>on readership and translation markets remain uncertain. These limitations should be considered when interpreting the findings.</w:t>
      </w:r>
    </w:p>
    <w:p w14:paraId="70475AEE" w14:textId="6BF1517D" w:rsidR="00294C42" w:rsidRPr="00102A1E" w:rsidRDefault="00294C42" w:rsidP="003A7B0C">
      <w:pPr>
        <w:pStyle w:val="Heading2"/>
      </w:pPr>
      <w:bookmarkStart w:id="26" w:name="_Toc210328862"/>
      <w:r w:rsidRPr="00683A30">
        <w:t>Future Research</w:t>
      </w:r>
      <w:bookmarkEnd w:id="26"/>
    </w:p>
    <w:p w14:paraId="7C784715" w14:textId="77777777" w:rsidR="00294C42" w:rsidRPr="003A7B0C" w:rsidRDefault="00294C42" w:rsidP="003A7B0C">
      <w:pPr>
        <w:spacing w:after="120"/>
        <w:ind w:firstLine="0"/>
        <w:rPr>
          <w:color w:val="000000" w:themeColor="text1"/>
        </w:rPr>
      </w:pPr>
      <w:r w:rsidRPr="00317F8A">
        <w:rPr>
          <w:color w:val="000000" w:themeColor="text1"/>
        </w:rPr>
        <w:t>Future research could adopt a comparative approach. Unlike Korean fiction, Japanese and Chinese literature has established a stable global presence through figures such as Haruki Murakami a</w:t>
      </w:r>
      <w:r w:rsidRPr="003A7B0C">
        <w:rPr>
          <w:color w:val="000000" w:themeColor="text1"/>
        </w:rPr>
        <w:t>nd Mo Yan. Comparing translation funding, international marketing, and genre positioning across these fields may clarify why Korean novels have not followed the same trajectory.</w:t>
      </w:r>
    </w:p>
    <w:p w14:paraId="2D4BDCC0" w14:textId="77777777" w:rsidR="00294C42" w:rsidRPr="003A7B0C" w:rsidRDefault="00294C42" w:rsidP="003A7B0C">
      <w:pPr>
        <w:spacing w:after="120"/>
        <w:ind w:firstLine="0"/>
        <w:rPr>
          <w:color w:val="000000" w:themeColor="text1"/>
        </w:rPr>
      </w:pPr>
      <w:r w:rsidRPr="003A7B0C">
        <w:rPr>
          <w:color w:val="000000" w:themeColor="text1"/>
        </w:rPr>
        <w:t>A second direction is cross-cultural reception. This study focused on Anglophone readers, but audiences in Europe, Latin America, and Southeast Asia may engage differently. Examining these regions would provide a fuller account of how cultural translation operates across literary systems.</w:t>
      </w:r>
    </w:p>
    <w:p w14:paraId="52608FC9" w14:textId="77777777" w:rsidR="00294C42" w:rsidRPr="00683A30" w:rsidRDefault="00294C42" w:rsidP="003A7B0C">
      <w:pPr>
        <w:spacing w:after="120"/>
        <w:ind w:firstLine="0"/>
        <w:rPr>
          <w:color w:val="000000" w:themeColor="text1"/>
        </w:rPr>
      </w:pPr>
      <w:r w:rsidRPr="003A7B0C">
        <w:rPr>
          <w:color w:val="000000" w:themeColor="text1"/>
        </w:rPr>
        <w:t xml:space="preserve">Third, longitudinal research is needed. As the film and drama adaptations of </w:t>
      </w:r>
      <w:r w:rsidRPr="003A7B0C">
        <w:rPr>
          <w:i/>
          <w:iCs/>
          <w:color w:val="000000" w:themeColor="text1"/>
        </w:rPr>
        <w:t>Love in the Big City</w:t>
      </w:r>
      <w:r w:rsidRPr="003A7B0C">
        <w:rPr>
          <w:color w:val="000000" w:themeColor="text1"/>
        </w:rPr>
        <w:t xml:space="preserve"> only appeared in 2024, their long-term impact on readership is unknown. Tracking reviews, sales, and online engagement over time would indicate whether adaptations generate sustaine</w:t>
      </w:r>
      <w:r w:rsidRPr="00317F8A">
        <w:rPr>
          <w:color w:val="000000" w:themeColor="text1"/>
        </w:rPr>
        <w:t>d interest or only short-term visibility, particularly for queer literature in translation.</w:t>
      </w:r>
    </w:p>
    <w:p w14:paraId="5D78EA49" w14:textId="33F8F7EC" w:rsidR="00294C42" w:rsidRPr="00BC0C48" w:rsidRDefault="00294C42" w:rsidP="003A7B0C">
      <w:pPr>
        <w:pStyle w:val="Heading2"/>
      </w:pPr>
      <w:bookmarkStart w:id="27" w:name="_Toc210328863"/>
      <w:r w:rsidRPr="00683A30">
        <w:t>Closing Reflection</w:t>
      </w:r>
      <w:bookmarkEnd w:id="27"/>
    </w:p>
    <w:p w14:paraId="02C0CB50" w14:textId="77777777" w:rsidR="00294C42" w:rsidRPr="00BC0C48" w:rsidRDefault="00294C42" w:rsidP="003A7B0C">
      <w:pPr>
        <w:spacing w:after="120"/>
        <w:ind w:firstLine="0"/>
        <w:rPr>
          <w:color w:val="000000" w:themeColor="text1"/>
        </w:rPr>
      </w:pPr>
      <w:r w:rsidRPr="00BC0C48">
        <w:rPr>
          <w:i/>
          <w:iCs/>
          <w:color w:val="000000" w:themeColor="text1"/>
        </w:rPr>
        <w:t xml:space="preserve">Love in the Big City </w:t>
      </w:r>
      <w:r w:rsidRPr="00BC0C48">
        <w:rPr>
          <w:color w:val="000000" w:themeColor="text1"/>
        </w:rPr>
        <w:t>shows that international literary success depends on the alignment of translation quality, institutional support, digital engagement, and cultural resonance. No single factor ensures visibility. The translated book remains the anchor, but its reach relies on a wider ecosystem that enables discovery, encourages engagement, and sustains circulation across media. Korean literature still faces structural and cultural challenges in Western markets, yet this case demonstrates that preserving cultural nuance, careful translation mediation, and strong institutional backing can expand global visibility. Translation is not only language transfer but a cultural process through which authors, translators, institutions, readers, and media networks shape the movement of stories across borders.</w:t>
      </w:r>
    </w:p>
    <w:p w14:paraId="1540CD90" w14:textId="77777777" w:rsidR="00294C42" w:rsidRPr="0047209C" w:rsidRDefault="00294C42" w:rsidP="003A7B0C">
      <w:pPr>
        <w:pStyle w:val="Heading1"/>
        <w:numPr>
          <w:ilvl w:val="0"/>
          <w:numId w:val="0"/>
        </w:numPr>
        <w:ind w:left="432" w:hanging="432"/>
      </w:pPr>
      <w:bookmarkStart w:id="28" w:name="_Toc205200699"/>
      <w:bookmarkStart w:id="29" w:name="_Toc205204878"/>
      <w:bookmarkStart w:id="30" w:name="_Toc208242552"/>
      <w:bookmarkStart w:id="31" w:name="_Toc210328865"/>
      <w:r w:rsidRPr="00683A30">
        <w:t>References</w:t>
      </w:r>
      <w:bookmarkEnd w:id="28"/>
      <w:bookmarkEnd w:id="29"/>
      <w:bookmarkEnd w:id="30"/>
      <w:bookmarkEnd w:id="31"/>
    </w:p>
    <w:p w14:paraId="0B4E09EC"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Abrams, D. (2017, January 18). </w:t>
      </w:r>
      <w:r w:rsidRPr="003A7B0C">
        <w:rPr>
          <w:i/>
          <w:iCs/>
          <w:color w:val="000000" w:themeColor="text1"/>
        </w:rPr>
        <w:t>Examining Korean literature in translation and international reach.</w:t>
      </w:r>
      <w:r w:rsidRPr="003A7B0C">
        <w:rPr>
          <w:color w:val="000000" w:themeColor="text1"/>
        </w:rPr>
        <w:t xml:space="preserve"> </w:t>
      </w:r>
      <w:r w:rsidRPr="003A7B0C">
        <w:rPr>
          <w:i/>
          <w:iCs/>
          <w:color w:val="000000" w:themeColor="text1"/>
        </w:rPr>
        <w:t>Publishing Perspectives.</w:t>
      </w:r>
      <w:r w:rsidRPr="003A7B0C">
        <w:rPr>
          <w:color w:val="000000" w:themeColor="text1"/>
        </w:rPr>
        <w:t xml:space="preserve"> </w:t>
      </w:r>
      <w:hyperlink r:id="rId9" w:tgtFrame="_new" w:history="1">
        <w:r w:rsidRPr="003A7B0C">
          <w:rPr>
            <w:rStyle w:val="Hyperlink"/>
          </w:rPr>
          <w:t>https://publishingperspectives.com/2017/01/korean-literature-translation-international-reach/</w:t>
        </w:r>
      </w:hyperlink>
    </w:p>
    <w:p w14:paraId="4BDF6964"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Baer, B. J., &amp; Kaindl, K. (Eds.). (2018). </w:t>
      </w:r>
      <w:r w:rsidRPr="003A7B0C">
        <w:rPr>
          <w:i/>
          <w:iCs/>
          <w:color w:val="000000" w:themeColor="text1"/>
        </w:rPr>
        <w:t>Queering translation, translating the queer: Theory, practice, activism.</w:t>
      </w:r>
      <w:r w:rsidRPr="003A7B0C">
        <w:rPr>
          <w:color w:val="000000" w:themeColor="text1"/>
        </w:rPr>
        <w:t xml:space="preserve"> Routledge. </w:t>
      </w:r>
      <w:hyperlink r:id="rId10" w:history="1">
        <w:r w:rsidRPr="003A7B0C">
          <w:rPr>
            <w:rStyle w:val="Hyperlink"/>
          </w:rPr>
          <w:t>https://doi.org/10.4324/9781315505978</w:t>
        </w:r>
      </w:hyperlink>
      <w:r w:rsidRPr="003A7B0C">
        <w:rPr>
          <w:color w:val="000000" w:themeColor="text1"/>
        </w:rPr>
        <w:t xml:space="preserve"> </w:t>
      </w:r>
    </w:p>
    <w:p w14:paraId="54DB062E"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Bolter, J. D., &amp; Grusin, R. (1999). </w:t>
      </w:r>
      <w:r w:rsidRPr="003A7B0C">
        <w:rPr>
          <w:i/>
          <w:iCs/>
          <w:color w:val="000000" w:themeColor="text1"/>
        </w:rPr>
        <w:t>Remediation: Understanding new media.</w:t>
      </w:r>
      <w:r w:rsidRPr="003A7B0C">
        <w:rPr>
          <w:color w:val="000000" w:themeColor="text1"/>
        </w:rPr>
        <w:t xml:space="preserve"> MIT Press.</w:t>
      </w:r>
    </w:p>
    <w:p w14:paraId="7188FF48"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Brother Anthony. (2014). Korean literature in translation: A history of challenges. </w:t>
      </w:r>
      <w:r w:rsidRPr="003A7B0C">
        <w:rPr>
          <w:i/>
          <w:iCs/>
          <w:color w:val="000000" w:themeColor="text1"/>
        </w:rPr>
        <w:t>Korean Literature Today, 1</w:t>
      </w:r>
      <w:r w:rsidRPr="003A7B0C">
        <w:rPr>
          <w:color w:val="000000" w:themeColor="text1"/>
        </w:rPr>
        <w:t>(2), 7–15.</w:t>
      </w:r>
    </w:p>
    <w:p w14:paraId="2FB64E90"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Casanova, P. (2004). </w:t>
      </w:r>
      <w:r w:rsidRPr="003A7B0C">
        <w:rPr>
          <w:i/>
          <w:iCs/>
          <w:color w:val="000000" w:themeColor="text1"/>
        </w:rPr>
        <w:t>The world republic of letters.</w:t>
      </w:r>
      <w:r w:rsidRPr="003A7B0C">
        <w:rPr>
          <w:color w:val="000000" w:themeColor="text1"/>
        </w:rPr>
        <w:t xml:space="preserve"> Harvard University Press.</w:t>
      </w:r>
    </w:p>
    <w:p w14:paraId="7FF0C93E"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Epstein, B. J., &amp; Gillett, R. (Eds.). (2017). </w:t>
      </w:r>
      <w:r w:rsidRPr="003A7B0C">
        <w:rPr>
          <w:i/>
          <w:iCs/>
          <w:color w:val="000000" w:themeColor="text1"/>
        </w:rPr>
        <w:t>Queer in translation.</w:t>
      </w:r>
      <w:r w:rsidRPr="003A7B0C">
        <w:rPr>
          <w:color w:val="000000" w:themeColor="text1"/>
        </w:rPr>
        <w:t xml:space="preserve"> Routledge.</w:t>
      </w:r>
    </w:p>
    <w:p w14:paraId="5365550B"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Fulton, B. (2011). The circulation of Korean literature in translation. </w:t>
      </w:r>
      <w:r w:rsidRPr="003A7B0C">
        <w:rPr>
          <w:i/>
          <w:iCs/>
          <w:color w:val="000000" w:themeColor="text1"/>
        </w:rPr>
        <w:t>The Translator, 17</w:t>
      </w:r>
      <w:r w:rsidRPr="003A7B0C">
        <w:rPr>
          <w:color w:val="000000" w:themeColor="text1"/>
        </w:rPr>
        <w:t xml:space="preserve">(2), 275–288. </w:t>
      </w:r>
      <w:hyperlink r:id="rId11" w:history="1">
        <w:r w:rsidRPr="003A7B0C">
          <w:rPr>
            <w:rStyle w:val="Hyperlink"/>
          </w:rPr>
          <w:t>https://doi.org/10.1080/13556509.2011.10799252</w:t>
        </w:r>
      </w:hyperlink>
      <w:r w:rsidRPr="003A7B0C">
        <w:rPr>
          <w:color w:val="000000" w:themeColor="text1"/>
        </w:rPr>
        <w:t xml:space="preserve"> </w:t>
      </w:r>
    </w:p>
    <w:p w14:paraId="717C7B35"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Genette, G. (1997). </w:t>
      </w:r>
      <w:proofErr w:type="spellStart"/>
      <w:r w:rsidRPr="003A7B0C">
        <w:rPr>
          <w:i/>
          <w:iCs/>
          <w:color w:val="000000" w:themeColor="text1"/>
        </w:rPr>
        <w:t>Paratexts</w:t>
      </w:r>
      <w:proofErr w:type="spellEnd"/>
      <w:r w:rsidRPr="003A7B0C">
        <w:rPr>
          <w:i/>
          <w:iCs/>
          <w:color w:val="000000" w:themeColor="text1"/>
        </w:rPr>
        <w:t>: Thresholds of interpretation.</w:t>
      </w:r>
      <w:r w:rsidRPr="003A7B0C">
        <w:rPr>
          <w:color w:val="000000" w:themeColor="text1"/>
        </w:rPr>
        <w:t xml:space="preserve"> Cambridge University Press.</w:t>
      </w:r>
    </w:p>
    <w:p w14:paraId="4F8F95E4" w14:textId="77777777" w:rsidR="00294C42" w:rsidRPr="003A7B0C" w:rsidRDefault="00294C42" w:rsidP="003A7B0C">
      <w:pPr>
        <w:spacing w:before="0" w:after="120"/>
        <w:ind w:left="360" w:hanging="360"/>
        <w:rPr>
          <w:color w:val="000000" w:themeColor="text1"/>
        </w:rPr>
      </w:pPr>
      <w:r w:rsidRPr="003A7B0C">
        <w:rPr>
          <w:color w:val="000000" w:themeColor="text1"/>
        </w:rPr>
        <w:lastRenderedPageBreak/>
        <w:t xml:space="preserve">Gowman, H. (2023). Translating Korea: From national literature to global readership. </w:t>
      </w:r>
      <w:r w:rsidRPr="003A7B0C">
        <w:rPr>
          <w:i/>
          <w:iCs/>
          <w:color w:val="000000" w:themeColor="text1"/>
        </w:rPr>
        <w:t>Asian Literature Review, 15</w:t>
      </w:r>
      <w:r w:rsidRPr="003A7B0C">
        <w:rPr>
          <w:color w:val="000000" w:themeColor="text1"/>
        </w:rPr>
        <w:t>(3), 58–72.</w:t>
      </w:r>
    </w:p>
    <w:p w14:paraId="52762C8F"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Jauss, H. R. (1982). </w:t>
      </w:r>
      <w:r w:rsidRPr="003A7B0C">
        <w:rPr>
          <w:i/>
          <w:iCs/>
          <w:color w:val="000000" w:themeColor="text1"/>
        </w:rPr>
        <w:t>Toward an aesthetic of reception.</w:t>
      </w:r>
      <w:r w:rsidRPr="003A7B0C">
        <w:rPr>
          <w:color w:val="000000" w:themeColor="text1"/>
        </w:rPr>
        <w:t xml:space="preserve"> University of Minnesota Press.</w:t>
      </w:r>
    </w:p>
    <w:p w14:paraId="1A9856E6"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Jin, D. Y. (2016). </w:t>
      </w:r>
      <w:r w:rsidRPr="003A7B0C">
        <w:rPr>
          <w:i/>
          <w:iCs/>
          <w:color w:val="000000" w:themeColor="text1"/>
        </w:rPr>
        <w:t>New Korean Wave: Transnational cultural power in the age of social media.</w:t>
      </w:r>
      <w:r w:rsidRPr="003A7B0C">
        <w:rPr>
          <w:color w:val="000000" w:themeColor="text1"/>
        </w:rPr>
        <w:t xml:space="preserve"> University of Illinois Press. </w:t>
      </w:r>
      <w:hyperlink r:id="rId12" w:history="1">
        <w:r w:rsidRPr="003A7B0C">
          <w:rPr>
            <w:rStyle w:val="Hyperlink"/>
          </w:rPr>
          <w:t>https://doi.org/10.5406/illinois/9780252039973.001.0001</w:t>
        </w:r>
      </w:hyperlink>
    </w:p>
    <w:p w14:paraId="614A6D13"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Kang, J., &amp; Wakabayashi, J. (2020). The politics of literary translation: Korea and the world. </w:t>
      </w:r>
      <w:r w:rsidRPr="003A7B0C">
        <w:rPr>
          <w:i/>
          <w:iCs/>
          <w:color w:val="000000" w:themeColor="text1"/>
        </w:rPr>
        <w:t>Translation Studies Review, 12</w:t>
      </w:r>
      <w:r w:rsidRPr="003A7B0C">
        <w:rPr>
          <w:color w:val="000000" w:themeColor="text1"/>
        </w:rPr>
        <w:t>(1), 89–104.</w:t>
      </w:r>
    </w:p>
    <w:p w14:paraId="7F476297"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Kim, D. (2014). The limits of cultural translation: Korean literature and world literature. </w:t>
      </w:r>
      <w:r w:rsidRPr="003A7B0C">
        <w:rPr>
          <w:i/>
          <w:iCs/>
          <w:color w:val="000000" w:themeColor="text1"/>
        </w:rPr>
        <w:t>Comparative Literature Studies, 51</w:t>
      </w:r>
      <w:r w:rsidRPr="003A7B0C">
        <w:rPr>
          <w:color w:val="000000" w:themeColor="text1"/>
        </w:rPr>
        <w:t xml:space="preserve">(4), 675–693. </w:t>
      </w:r>
      <w:hyperlink r:id="rId13" w:history="1">
        <w:r w:rsidRPr="003A7B0C">
          <w:rPr>
            <w:rStyle w:val="Hyperlink"/>
          </w:rPr>
          <w:t>https://doi.org/10.5325/complitstudies.51.4.0675</w:t>
        </w:r>
      </w:hyperlink>
      <w:r w:rsidRPr="003A7B0C">
        <w:rPr>
          <w:color w:val="000000" w:themeColor="text1"/>
        </w:rPr>
        <w:t xml:space="preserve"> </w:t>
      </w:r>
    </w:p>
    <w:p w14:paraId="709E4240"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Kim, S. (2018). Translating culture: Korean narratives in global circulation. </w:t>
      </w:r>
      <w:r w:rsidRPr="003A7B0C">
        <w:rPr>
          <w:i/>
          <w:iCs/>
          <w:color w:val="000000" w:themeColor="text1"/>
        </w:rPr>
        <w:t>The Korea Journal, 58</w:t>
      </w:r>
      <w:r w:rsidRPr="003A7B0C">
        <w:rPr>
          <w:color w:val="000000" w:themeColor="text1"/>
        </w:rPr>
        <w:t>(3), 114–137.</w:t>
      </w:r>
    </w:p>
    <w:p w14:paraId="026073C9"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Kim, W.-D. (Ed.). (2019). </w:t>
      </w:r>
      <w:r w:rsidRPr="003A7B0C">
        <w:rPr>
          <w:i/>
          <w:iCs/>
          <w:color w:val="000000" w:themeColor="text1"/>
        </w:rPr>
        <w:t>Global perspectives on Korean literature.</w:t>
      </w:r>
      <w:r w:rsidRPr="003A7B0C">
        <w:rPr>
          <w:color w:val="000000" w:themeColor="text1"/>
        </w:rPr>
        <w:t xml:space="preserve"> Palgrave Macmillan Singapore. </w:t>
      </w:r>
      <w:hyperlink r:id="rId14" w:history="1">
        <w:r w:rsidRPr="003A7B0C">
          <w:rPr>
            <w:rStyle w:val="Hyperlink"/>
          </w:rPr>
          <w:t>https://doi.org/10.1007/978-981-13-8727-2</w:t>
        </w:r>
      </w:hyperlink>
      <w:r w:rsidRPr="003A7B0C">
        <w:rPr>
          <w:color w:val="000000" w:themeColor="text1"/>
        </w:rPr>
        <w:t xml:space="preserve"> </w:t>
      </w:r>
    </w:p>
    <w:p w14:paraId="4946941A" w14:textId="77777777" w:rsidR="00294C42" w:rsidRPr="003A7B0C" w:rsidRDefault="00294C42" w:rsidP="003A7B0C">
      <w:pPr>
        <w:spacing w:before="0" w:after="120"/>
        <w:ind w:left="360" w:hanging="360"/>
        <w:rPr>
          <w:color w:val="000000" w:themeColor="text1"/>
          <w:lang w:val="es-ES"/>
        </w:rPr>
      </w:pPr>
      <w:r w:rsidRPr="003A7B0C">
        <w:rPr>
          <w:color w:val="000000" w:themeColor="text1"/>
        </w:rPr>
        <w:t xml:space="preserve">Kim, W.-D. (2019). </w:t>
      </w:r>
      <w:r w:rsidRPr="003A7B0C">
        <w:rPr>
          <w:i/>
          <w:iCs/>
          <w:color w:val="000000" w:themeColor="text1"/>
        </w:rPr>
        <w:t>Translations in Korea: Theory and practice.</w:t>
      </w:r>
      <w:r w:rsidRPr="003A7B0C">
        <w:rPr>
          <w:color w:val="000000" w:themeColor="text1"/>
        </w:rPr>
        <w:t xml:space="preserve"> </w:t>
      </w:r>
      <w:proofErr w:type="spellStart"/>
      <w:r w:rsidRPr="003A7B0C">
        <w:rPr>
          <w:color w:val="000000" w:themeColor="text1"/>
          <w:lang w:val="es-ES"/>
        </w:rPr>
        <w:t>Palgrave</w:t>
      </w:r>
      <w:proofErr w:type="spellEnd"/>
      <w:r w:rsidRPr="003A7B0C">
        <w:rPr>
          <w:color w:val="000000" w:themeColor="text1"/>
          <w:lang w:val="es-ES"/>
        </w:rPr>
        <w:t xml:space="preserve"> Macmillan Singapore. </w:t>
      </w:r>
      <w:hyperlink r:id="rId15" w:history="1">
        <w:r w:rsidRPr="003A7B0C">
          <w:rPr>
            <w:rStyle w:val="Hyperlink"/>
            <w:lang w:val="es-ES"/>
          </w:rPr>
          <w:t>https://doi.org/10.1007/978-981-13-6512-6</w:t>
        </w:r>
      </w:hyperlink>
      <w:r w:rsidRPr="003A7B0C">
        <w:rPr>
          <w:color w:val="000000" w:themeColor="text1"/>
          <w:lang w:val="es-ES"/>
        </w:rPr>
        <w:t xml:space="preserve"> </w:t>
      </w:r>
    </w:p>
    <w:p w14:paraId="33AC7820"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Korean Culture and Information Service (Korea.net). (2023). </w:t>
      </w:r>
      <w:r w:rsidRPr="003A7B0C">
        <w:rPr>
          <w:i/>
          <w:iCs/>
          <w:color w:val="000000" w:themeColor="text1"/>
        </w:rPr>
        <w:t>Nearly 2M copies of domestic literature exported since 2018.</w:t>
      </w:r>
      <w:r w:rsidRPr="003A7B0C">
        <w:rPr>
          <w:color w:val="000000" w:themeColor="text1"/>
        </w:rPr>
        <w:t xml:space="preserve"> </w:t>
      </w:r>
      <w:hyperlink r:id="rId16" w:tgtFrame="_new" w:history="1">
        <w:r w:rsidRPr="003A7B0C">
          <w:rPr>
            <w:rStyle w:val="Hyperlink"/>
          </w:rPr>
          <w:t>https://www.korea.net/NewsFocus/Culture/view?articleId=246175</w:t>
        </w:r>
      </w:hyperlink>
    </w:p>
    <w:p w14:paraId="7A892376"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Kress, G. (2010). </w:t>
      </w:r>
      <w:r w:rsidRPr="003A7B0C">
        <w:rPr>
          <w:i/>
          <w:iCs/>
          <w:color w:val="000000" w:themeColor="text1"/>
        </w:rPr>
        <w:t>Multimodality: A social semiotic approach to contemporary communication.</w:t>
      </w:r>
      <w:r w:rsidRPr="003A7B0C">
        <w:rPr>
          <w:color w:val="000000" w:themeColor="text1"/>
        </w:rPr>
        <w:t xml:space="preserve"> Routledge.</w:t>
      </w:r>
    </w:p>
    <w:p w14:paraId="7A225CC6"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Kramsch, C., &amp; Hua, Z. (2019). </w:t>
      </w:r>
      <w:r w:rsidRPr="003A7B0C">
        <w:rPr>
          <w:i/>
          <w:iCs/>
          <w:color w:val="000000" w:themeColor="text1"/>
        </w:rPr>
        <w:t>Language and culture in applied linguistics.</w:t>
      </w:r>
      <w:r w:rsidRPr="003A7B0C">
        <w:rPr>
          <w:color w:val="000000" w:themeColor="text1"/>
        </w:rPr>
        <w:t xml:space="preserve"> Routledge. </w:t>
      </w:r>
    </w:p>
    <w:p w14:paraId="134E2253" w14:textId="77777777" w:rsidR="00294C42" w:rsidRPr="003A7B0C" w:rsidRDefault="00294C42" w:rsidP="003A7B0C">
      <w:pPr>
        <w:spacing w:before="0" w:after="120"/>
        <w:ind w:left="360" w:hanging="360"/>
        <w:rPr>
          <w:color w:val="000000" w:themeColor="text1"/>
        </w:rPr>
      </w:pPr>
      <w:proofErr w:type="spellStart"/>
      <w:r w:rsidRPr="003A7B0C">
        <w:rPr>
          <w:color w:val="000000" w:themeColor="text1"/>
        </w:rPr>
        <w:t>Licher</w:t>
      </w:r>
      <w:proofErr w:type="spellEnd"/>
      <w:r w:rsidRPr="003A7B0C">
        <w:rPr>
          <w:color w:val="000000" w:themeColor="text1"/>
        </w:rPr>
        <w:t xml:space="preserve">, R. (2016). Worlding Korea: The global trajectory of Han Kang’s </w:t>
      </w:r>
      <w:r w:rsidRPr="003A7B0C">
        <w:rPr>
          <w:i/>
          <w:iCs/>
          <w:color w:val="000000" w:themeColor="text1"/>
        </w:rPr>
        <w:t>The Vegetarian.</w:t>
      </w:r>
      <w:r w:rsidRPr="003A7B0C">
        <w:rPr>
          <w:color w:val="000000" w:themeColor="text1"/>
        </w:rPr>
        <w:t xml:space="preserve"> </w:t>
      </w:r>
      <w:r w:rsidRPr="003A7B0C">
        <w:rPr>
          <w:i/>
          <w:iCs/>
          <w:color w:val="000000" w:themeColor="text1"/>
        </w:rPr>
        <w:t>World Literature Today, 90</w:t>
      </w:r>
      <w:r w:rsidRPr="003A7B0C">
        <w:rPr>
          <w:color w:val="000000" w:themeColor="text1"/>
        </w:rPr>
        <w:t>(3–4), 296–299.</w:t>
      </w:r>
    </w:p>
    <w:p w14:paraId="37879083"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McDonald, M. (2020). Readability and translation: A cognitive perspective. </w:t>
      </w:r>
      <w:r w:rsidRPr="003A7B0C">
        <w:rPr>
          <w:i/>
          <w:iCs/>
          <w:color w:val="000000" w:themeColor="text1"/>
        </w:rPr>
        <w:t>Translation and Interpreting Studies, 15</w:t>
      </w:r>
      <w:r w:rsidRPr="003A7B0C">
        <w:rPr>
          <w:color w:val="000000" w:themeColor="text1"/>
        </w:rPr>
        <w:t xml:space="preserve">(1), 22–39. </w:t>
      </w:r>
      <w:hyperlink r:id="rId17" w:history="1">
        <w:r w:rsidRPr="003A7B0C">
          <w:rPr>
            <w:rStyle w:val="Hyperlink"/>
          </w:rPr>
          <w:t>https://doi.org/10.1075/tis.19006.mcd</w:t>
        </w:r>
      </w:hyperlink>
      <w:r w:rsidRPr="003A7B0C">
        <w:rPr>
          <w:color w:val="000000" w:themeColor="text1"/>
        </w:rPr>
        <w:t xml:space="preserve"> </w:t>
      </w:r>
    </w:p>
    <w:p w14:paraId="66BFBA91"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Medina, C. (2018). Prizing difference: World literature and Western validation. </w:t>
      </w:r>
      <w:r w:rsidRPr="003A7B0C">
        <w:rPr>
          <w:i/>
          <w:iCs/>
          <w:color w:val="000000" w:themeColor="text1"/>
        </w:rPr>
        <w:t>Literary Translation Studies, 5</w:t>
      </w:r>
      <w:r w:rsidRPr="003A7B0C">
        <w:rPr>
          <w:color w:val="000000" w:themeColor="text1"/>
        </w:rPr>
        <w:t>(2), 45–61.</w:t>
      </w:r>
    </w:p>
    <w:p w14:paraId="646549BB" w14:textId="26264436" w:rsidR="00294C42" w:rsidRPr="003A7B0C" w:rsidRDefault="00294C42" w:rsidP="003A7B0C">
      <w:pPr>
        <w:spacing w:before="0" w:after="120"/>
        <w:ind w:left="360" w:hanging="360"/>
        <w:rPr>
          <w:color w:val="000000" w:themeColor="text1"/>
        </w:rPr>
      </w:pPr>
      <w:r w:rsidRPr="003A7B0C">
        <w:rPr>
          <w:color w:val="000000" w:themeColor="text1"/>
        </w:rPr>
        <w:t xml:space="preserve">Mohácsi, Z. (2022). Translating difference: Cultural negotiation and mediation in world literature. </w:t>
      </w:r>
      <w:r w:rsidRPr="003A7B0C">
        <w:rPr>
          <w:i/>
          <w:iCs/>
          <w:color w:val="000000" w:themeColor="text1"/>
        </w:rPr>
        <w:t>Translation Studies, 15</w:t>
      </w:r>
      <w:r w:rsidRPr="003A7B0C">
        <w:rPr>
          <w:color w:val="000000" w:themeColor="text1"/>
        </w:rPr>
        <w:t xml:space="preserve">(3), 245–263. </w:t>
      </w:r>
      <w:hyperlink r:id="rId18" w:history="1">
        <w:r w:rsidR="00132697" w:rsidRPr="001F16BB">
          <w:rPr>
            <w:rStyle w:val="Hyperlink"/>
          </w:rPr>
          <w:t>https://doi.org/10.1080/14781700.</w:t>
        </w:r>
        <w:r w:rsidR="00132697" w:rsidRPr="001F16BB">
          <w:rPr>
            <w:rStyle w:val="Hyperlink"/>
            <w:rtl/>
          </w:rPr>
          <w:br/>
        </w:r>
        <w:r w:rsidR="00132697" w:rsidRPr="001F16BB">
          <w:rPr>
            <w:rStyle w:val="Hyperlink"/>
          </w:rPr>
          <w:t>2022.2046031</w:t>
        </w:r>
      </w:hyperlink>
      <w:r w:rsidRPr="003A7B0C">
        <w:rPr>
          <w:color w:val="000000" w:themeColor="text1"/>
        </w:rPr>
        <w:t xml:space="preserve"> </w:t>
      </w:r>
    </w:p>
    <w:p w14:paraId="1CCA6AD8"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OECD. (2023a). </w:t>
      </w:r>
      <w:r w:rsidRPr="003A7B0C">
        <w:rPr>
          <w:i/>
          <w:iCs/>
          <w:color w:val="000000" w:themeColor="text1"/>
        </w:rPr>
        <w:t>PISA 2023: Reading literacy results.</w:t>
      </w:r>
      <w:r w:rsidRPr="003A7B0C">
        <w:rPr>
          <w:color w:val="000000" w:themeColor="text1"/>
        </w:rPr>
        <w:t xml:space="preserve"> OECD Publishing. </w:t>
      </w:r>
      <w:hyperlink r:id="rId19" w:tgtFrame="_new" w:history="1">
        <w:r w:rsidRPr="003A7B0C">
          <w:rPr>
            <w:rStyle w:val="Hyperlink"/>
          </w:rPr>
          <w:t>https://www.oecd.org/pisa/</w:t>
        </w:r>
      </w:hyperlink>
    </w:p>
    <w:p w14:paraId="1C71A721"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OECD. (2023b). </w:t>
      </w:r>
      <w:r w:rsidRPr="003A7B0C">
        <w:rPr>
          <w:i/>
          <w:iCs/>
          <w:color w:val="000000" w:themeColor="text1"/>
        </w:rPr>
        <w:t xml:space="preserve">Education </w:t>
      </w:r>
      <w:proofErr w:type="gramStart"/>
      <w:r w:rsidRPr="003A7B0C">
        <w:rPr>
          <w:i/>
          <w:iCs/>
          <w:color w:val="000000" w:themeColor="text1"/>
        </w:rPr>
        <w:t>at a glance</w:t>
      </w:r>
      <w:proofErr w:type="gramEnd"/>
      <w:r w:rsidRPr="003A7B0C">
        <w:rPr>
          <w:i/>
          <w:iCs/>
          <w:color w:val="000000" w:themeColor="text1"/>
        </w:rPr>
        <w:t xml:space="preserve"> 2023: OECD indicators.</w:t>
      </w:r>
      <w:r w:rsidRPr="003A7B0C">
        <w:rPr>
          <w:color w:val="000000" w:themeColor="text1"/>
        </w:rPr>
        <w:t xml:space="preserve"> OECD Publishing. </w:t>
      </w:r>
      <w:hyperlink r:id="rId20" w:tgtFrame="_new" w:history="1">
        <w:r w:rsidRPr="003A7B0C">
          <w:rPr>
            <w:rStyle w:val="Hyperlink"/>
          </w:rPr>
          <w:t>https://www.oecd.org/education/education-at-a-glance/</w:t>
        </w:r>
      </w:hyperlink>
    </w:p>
    <w:p w14:paraId="4F255B7A"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Park, S. Y. (2020). </w:t>
      </w:r>
      <w:r w:rsidRPr="003A7B0C">
        <w:rPr>
          <w:i/>
          <w:iCs/>
          <w:color w:val="000000" w:themeColor="text1"/>
        </w:rPr>
        <w:t>Love in the Big City</w:t>
      </w:r>
      <w:r w:rsidRPr="003A7B0C">
        <w:rPr>
          <w:color w:val="000000" w:themeColor="text1"/>
        </w:rPr>
        <w:t xml:space="preserve"> (A. Hur, Trans.). Picador.</w:t>
      </w:r>
    </w:p>
    <w:p w14:paraId="673343E4"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Publishing Perspectives. (2016). </w:t>
      </w:r>
      <w:r w:rsidRPr="003A7B0C">
        <w:rPr>
          <w:i/>
          <w:iCs/>
          <w:color w:val="000000" w:themeColor="text1"/>
        </w:rPr>
        <w:t>Korean literature: Translations, grants, and international growth.</w:t>
      </w:r>
      <w:r w:rsidRPr="003A7B0C">
        <w:rPr>
          <w:color w:val="000000" w:themeColor="text1"/>
        </w:rPr>
        <w:t xml:space="preserve"> </w:t>
      </w:r>
      <w:hyperlink r:id="rId21" w:tgtFrame="_new" w:history="1">
        <w:r w:rsidRPr="003A7B0C">
          <w:rPr>
            <w:rStyle w:val="Hyperlink"/>
          </w:rPr>
          <w:t>https://publishingperspectives.com</w:t>
        </w:r>
      </w:hyperlink>
    </w:p>
    <w:p w14:paraId="34C0633C"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Rubel, D., &amp; Rosman, K. (2003). Negotiating culture in translation. </w:t>
      </w:r>
      <w:r w:rsidRPr="003A7B0C">
        <w:rPr>
          <w:i/>
          <w:iCs/>
          <w:color w:val="000000" w:themeColor="text1"/>
        </w:rPr>
        <w:t>Translation Review, 65</w:t>
      </w:r>
      <w:r w:rsidRPr="003A7B0C">
        <w:rPr>
          <w:color w:val="000000" w:themeColor="text1"/>
        </w:rPr>
        <w:t xml:space="preserve">, 11–23. </w:t>
      </w:r>
      <w:hyperlink r:id="rId22" w:tgtFrame="_new" w:history="1">
        <w:r w:rsidRPr="003A7B0C">
          <w:rPr>
            <w:rStyle w:val="Hyperlink"/>
          </w:rPr>
          <w:t>https://doi.org/10.1080/07374836.2003.10523833</w:t>
        </w:r>
      </w:hyperlink>
    </w:p>
    <w:p w14:paraId="53ABD3BB" w14:textId="77777777" w:rsidR="00294C42" w:rsidRPr="003A7B0C" w:rsidRDefault="00294C42" w:rsidP="003A7B0C">
      <w:pPr>
        <w:spacing w:before="0" w:after="120"/>
        <w:ind w:left="360" w:hanging="360"/>
        <w:rPr>
          <w:color w:val="000000" w:themeColor="text1"/>
        </w:rPr>
      </w:pPr>
      <w:r w:rsidRPr="003A7B0C">
        <w:rPr>
          <w:color w:val="000000" w:themeColor="text1"/>
        </w:rPr>
        <w:lastRenderedPageBreak/>
        <w:t xml:space="preserve">Shim, D. (2008). The growth of Korean cultural industries and the Korean Wave. </w:t>
      </w:r>
      <w:r w:rsidRPr="003A7B0C">
        <w:rPr>
          <w:i/>
          <w:iCs/>
          <w:color w:val="000000" w:themeColor="text1"/>
        </w:rPr>
        <w:t>Korea Journal, 48</w:t>
      </w:r>
      <w:r w:rsidRPr="003A7B0C">
        <w:rPr>
          <w:color w:val="000000" w:themeColor="text1"/>
        </w:rPr>
        <w:t>(2), 165–182.</w:t>
      </w:r>
    </w:p>
    <w:p w14:paraId="01E68C19" w14:textId="77777777" w:rsidR="00294C42" w:rsidRPr="003A7B0C" w:rsidRDefault="00294C42" w:rsidP="003A7B0C">
      <w:pPr>
        <w:spacing w:before="0" w:after="120"/>
        <w:ind w:left="360" w:hanging="360"/>
        <w:rPr>
          <w:color w:val="000000" w:themeColor="text1"/>
        </w:rPr>
      </w:pPr>
      <w:r w:rsidRPr="003A7B0C">
        <w:rPr>
          <w:color w:val="000000" w:themeColor="text1"/>
        </w:rPr>
        <w:t>Snell</w:t>
      </w:r>
      <w:r w:rsidRPr="003A7B0C">
        <w:rPr>
          <w:color w:val="000000" w:themeColor="text1"/>
        </w:rPr>
        <w:noBreakHyphen/>
        <w:t xml:space="preserve">Hornby, M. (2006). </w:t>
      </w:r>
      <w:r w:rsidRPr="003A7B0C">
        <w:rPr>
          <w:i/>
          <w:iCs/>
          <w:color w:val="000000" w:themeColor="text1"/>
        </w:rPr>
        <w:t>The turns of translation studies: New paradigms or shifting viewpoints?</w:t>
      </w:r>
      <w:r w:rsidRPr="003A7B0C">
        <w:rPr>
          <w:color w:val="000000" w:themeColor="text1"/>
        </w:rPr>
        <w:t xml:space="preserve"> John Benjamins. </w:t>
      </w:r>
      <w:hyperlink r:id="rId23" w:tgtFrame="_new" w:history="1">
        <w:r w:rsidRPr="003A7B0C">
          <w:rPr>
            <w:rStyle w:val="Hyperlink"/>
          </w:rPr>
          <w:t>https://doi.org/10.1075/btl.66</w:t>
        </w:r>
      </w:hyperlink>
    </w:p>
    <w:p w14:paraId="0499426C"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Spurlin, W. J. (2014). Translating queer: Challenges of sexuality across languages. </w:t>
      </w:r>
      <w:r w:rsidRPr="003A7B0C">
        <w:rPr>
          <w:i/>
          <w:iCs/>
          <w:color w:val="000000" w:themeColor="text1"/>
        </w:rPr>
        <w:t>Journal of Literary Translation, 8</w:t>
      </w:r>
      <w:r w:rsidRPr="003A7B0C">
        <w:rPr>
          <w:color w:val="000000" w:themeColor="text1"/>
        </w:rPr>
        <w:t>(2), 55–71.</w:t>
      </w:r>
    </w:p>
    <w:p w14:paraId="0695EA94" w14:textId="77777777" w:rsidR="00294C42" w:rsidRPr="003A7B0C" w:rsidRDefault="00294C42" w:rsidP="003A7B0C">
      <w:pPr>
        <w:spacing w:before="0" w:after="120"/>
        <w:ind w:left="360" w:hanging="360"/>
        <w:rPr>
          <w:color w:val="000000" w:themeColor="text1"/>
        </w:rPr>
      </w:pPr>
      <w:r w:rsidRPr="003A7B0C">
        <w:rPr>
          <w:color w:val="000000" w:themeColor="text1"/>
        </w:rPr>
        <w:t>Sun, Y. (2012). Cross</w:t>
      </w:r>
      <w:r w:rsidRPr="003A7B0C">
        <w:rPr>
          <w:color w:val="000000" w:themeColor="text1"/>
        </w:rPr>
        <w:noBreakHyphen/>
        <w:t xml:space="preserve">cultural readability in translation. </w:t>
      </w:r>
      <w:r w:rsidRPr="003A7B0C">
        <w:rPr>
          <w:i/>
          <w:iCs/>
          <w:color w:val="000000" w:themeColor="text1"/>
        </w:rPr>
        <w:t>Perspectives: Studies in Translation Theory and Practice, 20</w:t>
      </w:r>
      <w:r w:rsidRPr="003A7B0C">
        <w:rPr>
          <w:color w:val="000000" w:themeColor="text1"/>
        </w:rPr>
        <w:t xml:space="preserve">(4), 451–465. </w:t>
      </w:r>
      <w:hyperlink r:id="rId24" w:tgtFrame="_new" w:history="1">
        <w:r w:rsidRPr="003A7B0C">
          <w:rPr>
            <w:rStyle w:val="Hyperlink"/>
          </w:rPr>
          <w:t>https://doi.org/10.1080/0907676X.2012.659746</w:t>
        </w:r>
      </w:hyperlink>
    </w:p>
    <w:p w14:paraId="4054E2DC"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Venuti, L. (1995). </w:t>
      </w:r>
      <w:r w:rsidRPr="003A7B0C">
        <w:rPr>
          <w:i/>
          <w:iCs/>
          <w:color w:val="000000" w:themeColor="text1"/>
        </w:rPr>
        <w:t>The translator’s invisibility: A history of translation.</w:t>
      </w:r>
      <w:r w:rsidRPr="003A7B0C">
        <w:rPr>
          <w:color w:val="000000" w:themeColor="text1"/>
        </w:rPr>
        <w:t xml:space="preserve"> Routledge.</w:t>
      </w:r>
    </w:p>
    <w:p w14:paraId="138FD7DC" w14:textId="77777777" w:rsidR="00294C42" w:rsidRPr="003A7B0C" w:rsidRDefault="00294C42" w:rsidP="003A7B0C">
      <w:pPr>
        <w:spacing w:before="0" w:after="120"/>
        <w:ind w:left="360" w:hanging="360"/>
        <w:rPr>
          <w:color w:val="000000" w:themeColor="text1"/>
        </w:rPr>
      </w:pPr>
      <w:r w:rsidRPr="003A7B0C">
        <w:rPr>
          <w:color w:val="000000" w:themeColor="text1"/>
        </w:rPr>
        <w:t xml:space="preserve">Wingate, U. (2021). </w:t>
      </w:r>
      <w:r w:rsidRPr="003A7B0C">
        <w:rPr>
          <w:i/>
          <w:iCs/>
          <w:color w:val="000000" w:themeColor="text1"/>
        </w:rPr>
        <w:t>Academic literacy and student writing: Enhancing university success.</w:t>
      </w:r>
      <w:r w:rsidRPr="003A7B0C">
        <w:rPr>
          <w:color w:val="000000" w:themeColor="text1"/>
        </w:rPr>
        <w:t xml:space="preserve"> Multilingual Matters.</w:t>
      </w:r>
    </w:p>
    <w:p w14:paraId="69D30DB3" w14:textId="1058DFE0" w:rsidR="00294C42" w:rsidRPr="00294C42" w:rsidRDefault="00294C42" w:rsidP="003A7B0C">
      <w:pPr>
        <w:spacing w:before="0" w:after="120"/>
        <w:ind w:left="360" w:hanging="360"/>
        <w:rPr>
          <w:lang w:val="en-US"/>
        </w:rPr>
      </w:pPr>
      <w:r w:rsidRPr="003A7B0C">
        <w:rPr>
          <w:color w:val="000000" w:themeColor="text1"/>
        </w:rPr>
        <w:t xml:space="preserve">Yeon, J., &amp; Brown, L. (2011). </w:t>
      </w:r>
      <w:r w:rsidRPr="003A7B0C">
        <w:rPr>
          <w:i/>
          <w:iCs/>
          <w:color w:val="000000" w:themeColor="text1"/>
        </w:rPr>
        <w:t>Korean: A comprehensi</w:t>
      </w:r>
      <w:r w:rsidRPr="00294C42">
        <w:rPr>
          <w:i/>
          <w:iCs/>
          <w:color w:val="000000" w:themeColor="text1"/>
        </w:rPr>
        <w:t>ve grammar.</w:t>
      </w:r>
      <w:r w:rsidRPr="00294C42">
        <w:rPr>
          <w:color w:val="000000" w:themeColor="text1"/>
        </w:rPr>
        <w:t xml:space="preserve"> Routledge</w:t>
      </w:r>
    </w:p>
    <w:sectPr w:rsidR="00294C42" w:rsidRPr="00294C42" w:rsidSect="00294C42">
      <w:headerReference w:type="default" r:id="rId25"/>
      <w:footerReference w:type="default" r:id="rId26"/>
      <w:headerReference w:type="first" r:id="rId27"/>
      <w:pgSz w:w="11907" w:h="16840" w:code="9"/>
      <w:pgMar w:top="1440" w:right="1440" w:bottom="1440" w:left="1440" w:header="454" w:footer="567" w:gutter="0"/>
      <w:pgNumType w:start="59"/>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113C" w14:textId="77777777" w:rsidR="002438C0" w:rsidRPr="004F6EA9" w:rsidRDefault="002438C0">
      <w:r w:rsidRPr="004F6EA9">
        <w:separator/>
      </w:r>
    </w:p>
  </w:endnote>
  <w:endnote w:type="continuationSeparator" w:id="0">
    <w:p w14:paraId="63117275" w14:textId="77777777" w:rsidR="002438C0" w:rsidRPr="004F6EA9" w:rsidRDefault="002438C0">
      <w:r w:rsidRPr="004F6E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Regular">
    <w:altName w:val="Times New Roman"/>
    <w:charset w:val="00"/>
    <w:family w:val="auto"/>
    <w:pitch w:val="default"/>
    <w:sig w:usb0="E0002AEF" w:usb1="C0007841" w:usb2="00000009" w:usb3="00000000" w:csb0="400001FF" w:csb1="FFFF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788514"/>
      <w:docPartObj>
        <w:docPartGallery w:val="Page Numbers (Bottom of Page)"/>
        <w:docPartUnique/>
      </w:docPartObj>
    </w:sdtPr>
    <w:sdtEndPr>
      <w:rPr>
        <w:noProof/>
      </w:rPr>
    </w:sdtEndPr>
    <w:sdtContent>
      <w:p w14:paraId="687FF92C" w14:textId="5B9A9F36" w:rsidR="006362AF" w:rsidRPr="00AD5AE7" w:rsidRDefault="00AD5AE7" w:rsidP="00AD5AE7">
        <w:pPr>
          <w:pStyle w:val="Footer"/>
          <w:ind w:firstLine="0"/>
          <w:jc w:val="center"/>
        </w:pPr>
        <w:r>
          <w:fldChar w:fldCharType="begin"/>
        </w:r>
        <w:r>
          <w:instrText xml:space="preserve"> PAGE   \* MERGEFORMAT </w:instrText>
        </w:r>
        <w:r>
          <w:fldChar w:fldCharType="separate"/>
        </w:r>
        <w:r w:rsidR="005E33F5">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FE5E" w14:textId="77777777" w:rsidR="002438C0" w:rsidRPr="004F6EA9" w:rsidRDefault="002438C0" w:rsidP="00F74ED3">
      <w:pPr>
        <w:ind w:firstLine="0"/>
      </w:pPr>
      <w:r w:rsidRPr="004F6EA9">
        <w:separator/>
      </w:r>
    </w:p>
  </w:footnote>
  <w:footnote w:type="continuationSeparator" w:id="0">
    <w:p w14:paraId="2888A9C2" w14:textId="77777777" w:rsidR="002438C0" w:rsidRPr="004F6EA9" w:rsidRDefault="002438C0">
      <w:r w:rsidRPr="004F6EA9">
        <w:continuationSeparator/>
      </w:r>
    </w:p>
  </w:footnote>
  <w:footnote w:id="1">
    <w:p w14:paraId="32555089" w14:textId="77777777" w:rsidR="00294C42" w:rsidRPr="003A7B0C" w:rsidRDefault="00294C42" w:rsidP="003A7B0C">
      <w:pPr>
        <w:pStyle w:val="FootnoteText"/>
        <w:ind w:firstLine="0"/>
        <w:rPr>
          <w:sz w:val="20"/>
          <w:szCs w:val="20"/>
        </w:rPr>
      </w:pPr>
      <w:r w:rsidRPr="003A7B0C">
        <w:rPr>
          <w:rStyle w:val="FootnoteReference"/>
          <w:sz w:val="20"/>
          <w:szCs w:val="20"/>
        </w:rPr>
        <w:footnoteRef/>
      </w:r>
      <w:r w:rsidRPr="003A7B0C">
        <w:rPr>
          <w:sz w:val="20"/>
          <w:szCs w:val="20"/>
        </w:rPr>
        <w:t xml:space="preserve"> Jeong (정) is a culturally embedded Korean concept describing an emotion that combines affection, shared history, loyalty, and a sense of mutual obligation. Because it emerges through lived relationships rather than individual feeling, it has no direct English equivalent.</w:t>
      </w:r>
    </w:p>
    <w:p w14:paraId="0DFF5B6F" w14:textId="77777777" w:rsidR="00294C42" w:rsidRPr="00AA49ED" w:rsidRDefault="00294C42" w:rsidP="00294C4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E916" w14:textId="345344DD" w:rsidR="00AD5AE7" w:rsidRPr="00AD5AE7" w:rsidRDefault="00294C42" w:rsidP="00AD5AE7">
    <w:pPr>
      <w:pStyle w:val="Header"/>
      <w:spacing w:before="160"/>
      <w:ind w:firstLine="0"/>
      <w:jc w:val="center"/>
      <w:rPr>
        <w:i/>
        <w:iCs/>
      </w:rPr>
    </w:pPr>
    <w:r w:rsidRPr="00294C42">
      <w:rPr>
        <w:i/>
        <w:iCs/>
      </w:rPr>
      <w:t>Moreira Lopes</w:t>
    </w:r>
    <w:r w:rsidR="00D47D78">
      <w:rPr>
        <w:i/>
        <w:iCs/>
      </w:rPr>
      <w:t xml:space="preserve"> </w:t>
    </w:r>
    <w:r w:rsidR="00AD5AE7" w:rsidRPr="00AD5AE7">
      <w:rPr>
        <w:i/>
        <w:iCs/>
      </w:rPr>
      <w:t>/</w:t>
    </w:r>
    <w:r w:rsidR="003A1EEE" w:rsidRPr="003A1EEE">
      <w:t xml:space="preserve"> </w:t>
    </w:r>
    <w:r w:rsidRPr="00294C42">
      <w:rPr>
        <w:i/>
        <w:iCs/>
      </w:rPr>
      <w:t>Challenges of Korean Novel Translation: The Case Study of Love in the Big City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F1BB" w14:textId="77777777" w:rsidR="00AD5AE7" w:rsidRPr="00D14F49" w:rsidRDefault="00AD5AE7" w:rsidP="00AD5AE7">
    <w:pPr>
      <w:tabs>
        <w:tab w:val="center" w:pos="4536"/>
        <w:tab w:val="right" w:pos="9072"/>
      </w:tabs>
      <w:spacing w:before="0"/>
      <w:rPr>
        <w:sz w:val="22"/>
        <w:szCs w:val="22"/>
        <w:lang w:val="en-US"/>
      </w:rPr>
    </w:pPr>
  </w:p>
  <w:tbl>
    <w:tblPr>
      <w:tblStyle w:val="TableGrid11"/>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693"/>
    </w:tblGrid>
    <w:tr w:rsidR="00AD5AE7" w:rsidRPr="00D14F49" w14:paraId="4251CA9A" w14:textId="77777777" w:rsidTr="000217B8">
      <w:trPr>
        <w:jc w:val="center"/>
      </w:trPr>
      <w:tc>
        <w:tcPr>
          <w:tcW w:w="7655" w:type="dxa"/>
        </w:tcPr>
        <w:p w14:paraId="3EC23E51" w14:textId="77777777" w:rsidR="00AD5AE7" w:rsidRPr="00D14F49" w:rsidRDefault="00AD5AE7" w:rsidP="00AD5AE7">
          <w:pPr>
            <w:adjustRightInd w:val="0"/>
            <w:spacing w:before="0"/>
            <w:ind w:firstLine="0"/>
            <w:jc w:val="left"/>
            <w:rPr>
              <w:sz w:val="18"/>
              <w:szCs w:val="18"/>
              <w:lang w:val="en-US"/>
            </w:rPr>
          </w:pPr>
        </w:p>
        <w:p w14:paraId="3CDD89C9" w14:textId="6D754254" w:rsidR="00AD5AE7" w:rsidRPr="00D14F49" w:rsidRDefault="00AD5AE7" w:rsidP="00AD5AE7">
          <w:pPr>
            <w:adjustRightInd w:val="0"/>
            <w:spacing w:before="0"/>
            <w:ind w:firstLine="0"/>
            <w:jc w:val="left"/>
            <w:rPr>
              <w:sz w:val="18"/>
              <w:szCs w:val="18"/>
              <w:lang w:val="en-US"/>
            </w:rPr>
          </w:pPr>
          <w:r w:rsidRPr="00D14F49">
            <w:rPr>
              <w:sz w:val="18"/>
              <w:szCs w:val="18"/>
              <w:lang w:val="en-US"/>
            </w:rPr>
            <w:t>*Corresponding Author’</w:t>
          </w:r>
          <w:r w:rsidR="00104A2A">
            <w:rPr>
              <w:sz w:val="18"/>
              <w:szCs w:val="18"/>
              <w:lang w:val="en-US"/>
            </w:rPr>
            <w:t>s</w:t>
          </w:r>
          <w:r w:rsidRPr="00D14F49">
            <w:rPr>
              <w:sz w:val="18"/>
              <w:szCs w:val="18"/>
              <w:lang w:val="en-US"/>
            </w:rPr>
            <w:t xml:space="preserve"> Email: </w:t>
          </w:r>
          <w:r w:rsidR="00294C42" w:rsidRPr="00294C42">
            <w:rPr>
              <w:sz w:val="18"/>
              <w:szCs w:val="18"/>
              <w:lang w:val="en-US"/>
            </w:rPr>
            <w:t>cata.lopes@hotmail.com</w:t>
          </w:r>
        </w:p>
        <w:p w14:paraId="19FBAE20" w14:textId="27CDDC7B" w:rsidR="00AD5AE7" w:rsidRDefault="00AD5AE7" w:rsidP="00AD5AE7">
          <w:pPr>
            <w:tabs>
              <w:tab w:val="center" w:pos="4536"/>
              <w:tab w:val="right" w:pos="9072"/>
            </w:tabs>
            <w:spacing w:before="0"/>
            <w:ind w:firstLine="0"/>
            <w:jc w:val="left"/>
            <w:rPr>
              <w:sz w:val="18"/>
              <w:szCs w:val="18"/>
              <w:lang w:val="en-US"/>
            </w:rPr>
          </w:pPr>
          <w:r w:rsidRPr="00D14F49">
            <w:rPr>
              <w:sz w:val="18"/>
              <w:szCs w:val="18"/>
              <w:lang w:val="en-US"/>
            </w:rPr>
            <w:t xml:space="preserve">Proceedings of the </w:t>
          </w:r>
          <w:r w:rsidRPr="00AD5AE7">
            <w:rPr>
              <w:sz w:val="18"/>
              <w:szCs w:val="18"/>
              <w:lang w:val="en-US"/>
            </w:rPr>
            <w:t>International Conference on Research in Social Sciences</w:t>
          </w:r>
        </w:p>
        <w:p w14:paraId="6753CDC0" w14:textId="58F5FF2F" w:rsidR="00AD5AE7" w:rsidRPr="00D14F49" w:rsidRDefault="00AD5AE7" w:rsidP="00AD5AE7">
          <w:pPr>
            <w:tabs>
              <w:tab w:val="center" w:pos="4536"/>
              <w:tab w:val="right" w:pos="9072"/>
            </w:tabs>
            <w:spacing w:before="0"/>
            <w:ind w:firstLine="0"/>
            <w:jc w:val="left"/>
            <w:rPr>
              <w:sz w:val="18"/>
              <w:szCs w:val="18"/>
              <w:lang w:val="en-US"/>
            </w:rPr>
          </w:pPr>
          <w:r>
            <w:rPr>
              <w:sz w:val="18"/>
              <w:szCs w:val="18"/>
              <w:lang w:val="en-US"/>
            </w:rPr>
            <w:t xml:space="preserve">Vol. </w:t>
          </w:r>
          <w:r w:rsidR="00104A2A">
            <w:rPr>
              <w:sz w:val="18"/>
              <w:szCs w:val="18"/>
              <w:lang w:val="en-US"/>
            </w:rPr>
            <w:t>2</w:t>
          </w:r>
          <w:r>
            <w:rPr>
              <w:sz w:val="18"/>
              <w:szCs w:val="18"/>
              <w:lang w:val="en-US"/>
            </w:rPr>
            <w:t xml:space="preserve">, Issue. </w:t>
          </w:r>
          <w:r w:rsidR="003A1EEE">
            <w:rPr>
              <w:sz w:val="18"/>
              <w:szCs w:val="18"/>
              <w:lang w:val="en-US"/>
            </w:rPr>
            <w:t>2</w:t>
          </w:r>
          <w:r>
            <w:rPr>
              <w:sz w:val="18"/>
              <w:szCs w:val="18"/>
              <w:lang w:val="en-US"/>
            </w:rPr>
            <w:t>, 202</w:t>
          </w:r>
          <w:r w:rsidR="00104A2A">
            <w:rPr>
              <w:sz w:val="18"/>
              <w:szCs w:val="18"/>
              <w:lang w:val="en-US"/>
            </w:rPr>
            <w:t>5</w:t>
          </w:r>
          <w:r w:rsidRPr="00D14F49">
            <w:rPr>
              <w:sz w:val="18"/>
              <w:szCs w:val="18"/>
              <w:lang w:val="en-US"/>
            </w:rPr>
            <w:t xml:space="preserve">, pp. </w:t>
          </w:r>
          <w:r w:rsidR="00294C42">
            <w:rPr>
              <w:sz w:val="18"/>
              <w:szCs w:val="18"/>
              <w:lang w:val="en-US"/>
            </w:rPr>
            <w:t>59</w:t>
          </w:r>
          <w:r w:rsidRPr="00D14F49">
            <w:rPr>
              <w:sz w:val="18"/>
              <w:szCs w:val="18"/>
              <w:lang w:val="en-US"/>
            </w:rPr>
            <w:t>-</w:t>
          </w:r>
          <w:r w:rsidR="003A7B0C">
            <w:rPr>
              <w:sz w:val="18"/>
              <w:szCs w:val="18"/>
              <w:lang w:val="en-US"/>
            </w:rPr>
            <w:t>73</w:t>
          </w:r>
        </w:p>
        <w:p w14:paraId="15092D92" w14:textId="58755F7B" w:rsidR="00AD5AE7" w:rsidRPr="00D14F49" w:rsidRDefault="00AD5AE7" w:rsidP="00AD5AE7">
          <w:pPr>
            <w:tabs>
              <w:tab w:val="center" w:pos="4536"/>
              <w:tab w:val="right" w:pos="9072"/>
            </w:tabs>
            <w:spacing w:before="0"/>
            <w:ind w:firstLine="0"/>
            <w:jc w:val="left"/>
            <w:rPr>
              <w:sz w:val="18"/>
              <w:szCs w:val="18"/>
              <w:lang w:val="en-US"/>
            </w:rPr>
          </w:pPr>
          <w:r w:rsidRPr="00D14F49">
            <w:rPr>
              <w:sz w:val="18"/>
              <w:szCs w:val="18"/>
              <w:lang w:val="en-US"/>
            </w:rPr>
            <w:t>DOI:</w:t>
          </w:r>
          <w:hyperlink r:id="rId1" w:history="1">
            <w:r w:rsidR="00294C42" w:rsidRPr="001F16BB">
              <w:rPr>
                <w:rStyle w:val="Hyperlink"/>
                <w:sz w:val="18"/>
                <w:szCs w:val="18"/>
                <w:lang w:val="en-US"/>
              </w:rPr>
              <w:t xml:space="preserve"> https://doi.org/10.33422/rssconf.v2i2.1</w:t>
            </w:r>
            <w:r w:rsidR="00294C42" w:rsidRPr="001F16BB">
              <w:rPr>
                <w:rStyle w:val="Hyperlink"/>
                <w:sz w:val="18"/>
                <w:szCs w:val="18"/>
              </w:rPr>
              <w:t>614</w:t>
            </w:r>
          </w:hyperlink>
          <w:r w:rsidRPr="00D14F49">
            <w:rPr>
              <w:sz w:val="18"/>
              <w:szCs w:val="18"/>
              <w:lang w:val="en-US"/>
            </w:rPr>
            <w:t xml:space="preserve"> </w:t>
          </w:r>
        </w:p>
        <w:p w14:paraId="1C260652" w14:textId="3D572239" w:rsidR="00AD5AE7" w:rsidRPr="00D14F49" w:rsidRDefault="00AD5AE7" w:rsidP="00AD5AE7">
          <w:pPr>
            <w:tabs>
              <w:tab w:val="center" w:pos="4536"/>
              <w:tab w:val="right" w:pos="9072"/>
            </w:tabs>
            <w:spacing w:before="0"/>
            <w:ind w:firstLine="0"/>
            <w:jc w:val="left"/>
            <w:rPr>
              <w:sz w:val="18"/>
              <w:szCs w:val="18"/>
              <w:lang w:val="en-US"/>
            </w:rPr>
          </w:pPr>
          <w:r w:rsidRPr="00D14F49">
            <w:rPr>
              <w:sz w:val="18"/>
              <w:szCs w:val="18"/>
              <w:lang w:val="en-US"/>
            </w:rPr>
            <w:t>Copyright © 202</w:t>
          </w:r>
          <w:r w:rsidR="00104A2A">
            <w:rPr>
              <w:sz w:val="18"/>
              <w:szCs w:val="18"/>
              <w:lang w:val="en-US"/>
            </w:rPr>
            <w:t>5</w:t>
          </w:r>
          <w:r w:rsidRPr="00D14F49">
            <w:rPr>
              <w:sz w:val="18"/>
              <w:szCs w:val="18"/>
              <w:lang w:val="en-US"/>
            </w:rPr>
            <w:t xml:space="preserve"> Author(s) </w:t>
          </w:r>
        </w:p>
        <w:p w14:paraId="79CD27D1" w14:textId="495D2605" w:rsidR="00AD5AE7" w:rsidRPr="00D14F49" w:rsidRDefault="00AD5AE7" w:rsidP="00AD5AE7">
          <w:pPr>
            <w:tabs>
              <w:tab w:val="center" w:pos="4536"/>
              <w:tab w:val="right" w:pos="9072"/>
            </w:tabs>
            <w:spacing w:before="0"/>
            <w:ind w:firstLine="0"/>
            <w:jc w:val="left"/>
            <w:rPr>
              <w:sz w:val="18"/>
              <w:szCs w:val="18"/>
              <w:lang w:val="en-US"/>
            </w:rPr>
          </w:pPr>
          <w:r w:rsidRPr="00D14F49">
            <w:rPr>
              <w:sz w:val="18"/>
              <w:szCs w:val="18"/>
              <w:lang w:val="en-US"/>
            </w:rPr>
            <w:t xml:space="preserve">ISSN: </w:t>
          </w:r>
          <w:r w:rsidRPr="00AD5AE7">
            <w:rPr>
              <w:sz w:val="18"/>
              <w:szCs w:val="18"/>
              <w:lang w:val="en-US"/>
            </w:rPr>
            <w:t>3030-0452</w:t>
          </w:r>
          <w:r w:rsidRPr="00D14F49">
            <w:rPr>
              <w:sz w:val="18"/>
              <w:szCs w:val="18"/>
              <w:lang w:val="en-US"/>
            </w:rPr>
            <w:t xml:space="preserve"> online</w:t>
          </w:r>
        </w:p>
        <w:p w14:paraId="4E7D6753" w14:textId="77777777" w:rsidR="00AD5AE7" w:rsidRPr="00D14F49" w:rsidRDefault="00AD5AE7" w:rsidP="00AD5AE7">
          <w:pPr>
            <w:tabs>
              <w:tab w:val="center" w:pos="4536"/>
              <w:tab w:val="right" w:pos="9072"/>
            </w:tabs>
            <w:spacing w:before="0"/>
            <w:ind w:firstLine="0"/>
            <w:jc w:val="left"/>
            <w:rPr>
              <w:sz w:val="18"/>
              <w:szCs w:val="18"/>
              <w:lang w:val="en-US"/>
            </w:rPr>
          </w:pPr>
          <w:r w:rsidRPr="00D14F49">
            <w:rPr>
              <w:noProof/>
              <w:color w:val="0000FF"/>
              <w:sz w:val="20"/>
              <w:lang w:val="en-US" w:eastAsia="en-US"/>
            </w:rPr>
            <w:drawing>
              <wp:inline distT="0" distB="0" distL="0" distR="0" wp14:anchorId="0A89EF5D" wp14:editId="68B080E6">
                <wp:extent cx="558800" cy="198120"/>
                <wp:effectExtent l="0" t="0" r="0" b="0"/>
                <wp:docPr id="1" name="Picture 1"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2234" cy="209974"/>
                        </a:xfrm>
                        <a:prstGeom prst="rect">
                          <a:avLst/>
                        </a:prstGeom>
                        <a:noFill/>
                        <a:ln>
                          <a:noFill/>
                        </a:ln>
                      </pic:spPr>
                    </pic:pic>
                  </a:graphicData>
                </a:graphic>
              </wp:inline>
            </w:drawing>
          </w:r>
        </w:p>
      </w:tc>
      <w:tc>
        <w:tcPr>
          <w:tcW w:w="2693" w:type="dxa"/>
        </w:tcPr>
        <w:p w14:paraId="3BF1B24B" w14:textId="77777777" w:rsidR="00AD5AE7" w:rsidRPr="00D14F49" w:rsidRDefault="00AD5AE7" w:rsidP="00AD5AE7">
          <w:pPr>
            <w:tabs>
              <w:tab w:val="center" w:pos="4536"/>
              <w:tab w:val="right" w:pos="9072"/>
            </w:tabs>
            <w:spacing w:before="0"/>
            <w:ind w:firstLine="0"/>
            <w:jc w:val="right"/>
            <w:rPr>
              <w:sz w:val="20"/>
              <w:lang w:val="en-US"/>
            </w:rPr>
          </w:pPr>
          <w:r w:rsidRPr="00D14F49">
            <w:rPr>
              <w:noProof/>
              <w:sz w:val="20"/>
              <w:lang w:val="en-US" w:eastAsia="en-US"/>
            </w:rPr>
            <w:drawing>
              <wp:inline distT="0" distB="0" distL="0" distR="0" wp14:anchorId="564DE7A5" wp14:editId="05BC9AF5">
                <wp:extent cx="1440000" cy="74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dp.png"/>
                        <pic:cNvPicPr/>
                      </pic:nvPicPr>
                      <pic:blipFill>
                        <a:blip r:embed="rId4">
                          <a:extLst>
                            <a:ext uri="{28A0092B-C50C-407E-A947-70E740481C1C}">
                              <a14:useLocalDpi xmlns:a14="http://schemas.microsoft.com/office/drawing/2010/main" val="0"/>
                            </a:ext>
                          </a:extLst>
                        </a:blip>
                        <a:stretch>
                          <a:fillRect/>
                        </a:stretch>
                      </pic:blipFill>
                      <pic:spPr>
                        <a:xfrm>
                          <a:off x="0" y="0"/>
                          <a:ext cx="1440000" cy="747225"/>
                        </a:xfrm>
                        <a:prstGeom prst="rect">
                          <a:avLst/>
                        </a:prstGeom>
                      </pic:spPr>
                    </pic:pic>
                  </a:graphicData>
                </a:graphic>
              </wp:inline>
            </w:drawing>
          </w:r>
        </w:p>
      </w:tc>
    </w:tr>
  </w:tbl>
  <w:p w14:paraId="56D64A3D" w14:textId="77777777" w:rsidR="00AD5AE7" w:rsidRPr="00D14F49" w:rsidRDefault="00AD5AE7" w:rsidP="00AD5AE7">
    <w:pPr>
      <w:tabs>
        <w:tab w:val="center" w:pos="4536"/>
        <w:tab w:val="right" w:pos="9072"/>
      </w:tabs>
      <w:spacing w:before="0"/>
      <w:ind w:firstLine="0"/>
      <w:rPr>
        <w:sz w:val="22"/>
        <w:szCs w:val="22"/>
        <w:lang w:val="en-US"/>
      </w:rPr>
    </w:pPr>
  </w:p>
  <w:p w14:paraId="75EAED42" w14:textId="77777777" w:rsidR="00AD5AE7" w:rsidRPr="00D14F49" w:rsidRDefault="00AD5AE7" w:rsidP="00AD5AE7">
    <w:pPr>
      <w:tabs>
        <w:tab w:val="center" w:pos="4536"/>
        <w:tab w:val="right" w:pos="9072"/>
      </w:tabs>
      <w:ind w:firstLine="0"/>
      <w:rPr>
        <w:sz w:val="22"/>
        <w:szCs w:val="22"/>
        <w:lang w:val="en-US"/>
      </w:rPr>
    </w:pPr>
  </w:p>
  <w:p w14:paraId="509CFAC8" w14:textId="77777777" w:rsidR="00AD5AE7" w:rsidRDefault="00AD5AE7" w:rsidP="00AD5AE7">
    <w:pPr>
      <w:tabs>
        <w:tab w:val="center" w:pos="4536"/>
        <w:tab w:val="right" w:pos="9072"/>
      </w:tabs>
      <w:ind w:firstLine="0"/>
      <w:rPr>
        <w:sz w:val="22"/>
        <w:szCs w:val="22"/>
        <w:lang w:val="en-US"/>
      </w:rPr>
    </w:pPr>
  </w:p>
  <w:p w14:paraId="36AF8CE5" w14:textId="2F915FB4" w:rsidR="00B2423A" w:rsidRPr="00AD5AE7" w:rsidRDefault="00B2423A" w:rsidP="00AD5AE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BFC3C2"/>
    <w:multiLevelType w:val="singleLevel"/>
    <w:tmpl w:val="DFBFC3C2"/>
    <w:lvl w:ilvl="0">
      <w:start w:val="1"/>
      <w:numFmt w:val="decimal"/>
      <w:suff w:val="space"/>
      <w:lvlText w:val="%1."/>
      <w:lvlJc w:val="left"/>
    </w:lvl>
  </w:abstractNum>
  <w:abstractNum w:abstractNumId="1" w15:restartNumberingAfterBreak="0">
    <w:nsid w:val="FFFFFF7C"/>
    <w:multiLevelType w:val="singleLevel"/>
    <w:tmpl w:val="AB6A743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B3E6F794"/>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86AC0214"/>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A9018"/>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CF22055C"/>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BD0CF42"/>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EEA3EF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8C8246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FB"/>
    <w:multiLevelType w:val="multilevel"/>
    <w:tmpl w:val="5216ACEE"/>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0" w15:restartNumberingAfterBreak="0">
    <w:nsid w:val="016E13E2"/>
    <w:multiLevelType w:val="multilevel"/>
    <w:tmpl w:val="D8A28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1B3BAA"/>
    <w:multiLevelType w:val="multilevel"/>
    <w:tmpl w:val="041B3BAA"/>
    <w:lvl w:ilvl="0">
      <w:start w:val="1"/>
      <w:numFmt w:val="decimal"/>
      <w:lvlText w:val="[%1]"/>
      <w:lvlJc w:val="left"/>
      <w:pPr>
        <w:ind w:left="420" w:hanging="420"/>
      </w:pPr>
      <w:rPr>
        <w:rFonts w:ascii="Times New Roman" w:hint="default"/>
        <w:color w:val="000000"/>
        <w:u w:color="000000"/>
      </w:rPr>
    </w:lvl>
    <w:lvl w:ilvl="1">
      <w:start w:val="1"/>
      <w:numFmt w:val="lowerLetter"/>
      <w:lvlText w:val="%2)"/>
      <w:lvlJc w:val="left"/>
      <w:pPr>
        <w:ind w:left="840" w:hanging="420"/>
      </w:pPr>
      <w:rPr>
        <w:rFonts w:ascii="Times New Roman" w:hint="default"/>
      </w:rPr>
    </w:lvl>
    <w:lvl w:ilvl="2">
      <w:start w:val="1"/>
      <w:numFmt w:val="lowerRoman"/>
      <w:lvlText w:val="%3."/>
      <w:lvlJc w:val="right"/>
      <w:pPr>
        <w:ind w:left="1260" w:hanging="420"/>
      </w:pPr>
      <w:rPr>
        <w:rFonts w:ascii="Times New Roman" w:hint="default"/>
      </w:rPr>
    </w:lvl>
    <w:lvl w:ilvl="3">
      <w:start w:val="1"/>
      <w:numFmt w:val="decimal"/>
      <w:lvlText w:val="%4."/>
      <w:lvlJc w:val="left"/>
      <w:pPr>
        <w:ind w:left="1680" w:hanging="420"/>
      </w:pPr>
      <w:rPr>
        <w:rFonts w:ascii="Times New Roman" w:hint="default"/>
      </w:rPr>
    </w:lvl>
    <w:lvl w:ilvl="4">
      <w:start w:val="1"/>
      <w:numFmt w:val="lowerLetter"/>
      <w:lvlText w:val="%5)"/>
      <w:lvlJc w:val="left"/>
      <w:pPr>
        <w:ind w:left="2100" w:hanging="420"/>
      </w:pPr>
      <w:rPr>
        <w:rFonts w:ascii="Times New Roman" w:hint="default"/>
      </w:rPr>
    </w:lvl>
    <w:lvl w:ilvl="5">
      <w:start w:val="1"/>
      <w:numFmt w:val="lowerRoman"/>
      <w:lvlText w:val="%6."/>
      <w:lvlJc w:val="right"/>
      <w:pPr>
        <w:ind w:left="2520" w:hanging="420"/>
      </w:pPr>
      <w:rPr>
        <w:rFonts w:ascii="Times New Roman" w:hint="default"/>
      </w:rPr>
    </w:lvl>
    <w:lvl w:ilvl="6">
      <w:start w:val="1"/>
      <w:numFmt w:val="decimal"/>
      <w:lvlText w:val="%7."/>
      <w:lvlJc w:val="left"/>
      <w:pPr>
        <w:ind w:left="2940" w:hanging="420"/>
      </w:pPr>
      <w:rPr>
        <w:rFonts w:ascii="Times New Roman" w:hint="default"/>
      </w:rPr>
    </w:lvl>
    <w:lvl w:ilvl="7">
      <w:start w:val="1"/>
      <w:numFmt w:val="lowerLetter"/>
      <w:lvlText w:val="%8)"/>
      <w:lvlJc w:val="left"/>
      <w:pPr>
        <w:ind w:left="3360" w:hanging="420"/>
      </w:pPr>
      <w:rPr>
        <w:rFonts w:ascii="Times New Roman" w:hint="default"/>
      </w:rPr>
    </w:lvl>
    <w:lvl w:ilvl="8">
      <w:start w:val="1"/>
      <w:numFmt w:val="lowerRoman"/>
      <w:lvlText w:val="%9."/>
      <w:lvlJc w:val="right"/>
      <w:pPr>
        <w:ind w:left="3780" w:hanging="420"/>
      </w:pPr>
      <w:rPr>
        <w:rFonts w:ascii="Times New Roman" w:hint="default"/>
      </w:rPr>
    </w:lvl>
  </w:abstractNum>
  <w:abstractNum w:abstractNumId="12" w15:restartNumberingAfterBreak="0">
    <w:nsid w:val="050130D0"/>
    <w:multiLevelType w:val="hybridMultilevel"/>
    <w:tmpl w:val="7F7AEC58"/>
    <w:lvl w:ilvl="0" w:tplc="8926EFF2">
      <w:start w:val="1"/>
      <w:numFmt w:val="bullet"/>
      <w:pStyle w:val="List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30311E"/>
    <w:multiLevelType w:val="multilevel"/>
    <w:tmpl w:val="B37ADF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06231007"/>
    <w:multiLevelType w:val="hybridMultilevel"/>
    <w:tmpl w:val="00EC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CF548F"/>
    <w:multiLevelType w:val="multilevel"/>
    <w:tmpl w:val="69BE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8C3123"/>
    <w:multiLevelType w:val="hybridMultilevel"/>
    <w:tmpl w:val="402400A6"/>
    <w:lvl w:ilvl="0" w:tplc="434E5BE2">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EB32662"/>
    <w:multiLevelType w:val="hybridMultilevel"/>
    <w:tmpl w:val="8488DC0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13FB3888"/>
    <w:multiLevelType w:val="multilevel"/>
    <w:tmpl w:val="E44CD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377695"/>
    <w:multiLevelType w:val="multilevel"/>
    <w:tmpl w:val="0FA4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637676"/>
    <w:multiLevelType w:val="hybridMultilevel"/>
    <w:tmpl w:val="DD8A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9A1421"/>
    <w:multiLevelType w:val="hybridMultilevel"/>
    <w:tmpl w:val="E0641716"/>
    <w:lvl w:ilvl="0" w:tplc="6E02B7DE">
      <w:start w:val="1"/>
      <w:numFmt w:val="decimal"/>
      <w:pStyle w:val="BibItem"/>
      <w:lvlText w:val="[%1]"/>
      <w:lvlJc w:val="left"/>
      <w:pPr>
        <w:tabs>
          <w:tab w:val="num" w:pos="122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2" w15:restartNumberingAfterBreak="0">
    <w:nsid w:val="19DD58BC"/>
    <w:multiLevelType w:val="hybridMultilevel"/>
    <w:tmpl w:val="BD8E8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F9A2131"/>
    <w:multiLevelType w:val="multilevel"/>
    <w:tmpl w:val="39D2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F02FEC"/>
    <w:multiLevelType w:val="hybridMultilevel"/>
    <w:tmpl w:val="511C251A"/>
    <w:lvl w:ilvl="0" w:tplc="374AA45E">
      <w:start w:val="1"/>
      <w:numFmt w:val="decimal"/>
      <w:pStyle w:val="ListNumb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577784F"/>
    <w:multiLevelType w:val="multilevel"/>
    <w:tmpl w:val="7FA2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936AF3"/>
    <w:multiLevelType w:val="multilevel"/>
    <w:tmpl w:val="B894A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E129A9"/>
    <w:multiLevelType w:val="multilevel"/>
    <w:tmpl w:val="C8EEE422"/>
    <w:lvl w:ilvl="0">
      <w:start w:val="1"/>
      <w:numFmt w:val="decimal"/>
      <w:lvlText w:val="%1."/>
      <w:lvlJc w:val="left"/>
      <w:pPr>
        <w:ind w:left="720" w:hanging="360"/>
      </w:pPr>
      <w:rPr>
        <w:b/>
        <w:bCs/>
        <w:sz w:val="30"/>
        <w:szCs w:val="30"/>
      </w:rPr>
    </w:lvl>
    <w:lvl w:ilvl="1">
      <w:start w:val="1"/>
      <w:numFmt w:val="decimal"/>
      <w:lvlText w:val="%1.%2."/>
      <w:lvlJc w:val="left"/>
      <w:pPr>
        <w:ind w:left="720" w:hanging="360"/>
      </w:pPr>
      <w:rPr>
        <w:b/>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2E9263C2"/>
    <w:multiLevelType w:val="multilevel"/>
    <w:tmpl w:val="9EF8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F14E40"/>
    <w:multiLevelType w:val="hybridMultilevel"/>
    <w:tmpl w:val="D9DC8C72"/>
    <w:lvl w:ilvl="0" w:tplc="0E0AF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3B5156"/>
    <w:multiLevelType w:val="hybridMultilevel"/>
    <w:tmpl w:val="7514F5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1890A53"/>
    <w:multiLevelType w:val="hybridMultilevel"/>
    <w:tmpl w:val="9F981A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3F5268"/>
    <w:multiLevelType w:val="multilevel"/>
    <w:tmpl w:val="5834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8C6780"/>
    <w:multiLevelType w:val="hybridMultilevel"/>
    <w:tmpl w:val="DA5EC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A011BB"/>
    <w:multiLevelType w:val="hybridMultilevel"/>
    <w:tmpl w:val="6D3AE9E8"/>
    <w:lvl w:ilvl="0" w:tplc="22264E40">
      <w:numFmt w:val="bullet"/>
      <w:lvlText w:val="–"/>
      <w:lvlJc w:val="left"/>
      <w:pPr>
        <w:ind w:left="720" w:hanging="360"/>
      </w:pPr>
      <w:rPr>
        <w:rFonts w:ascii="Times New Roman Regular" w:eastAsia="Times New Roman" w:hAnsi="Times New Roman Regular" w:cs="Times New Roman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BEBA665C"/>
    <w:lvl w:ilvl="0">
      <w:start w:val="1"/>
      <w:numFmt w:val="decimal"/>
      <w:pStyle w:val="References"/>
      <w:lvlText w:val="[%1]"/>
      <w:lvlJc w:val="left"/>
      <w:pPr>
        <w:tabs>
          <w:tab w:val="num" w:pos="360"/>
        </w:tabs>
        <w:ind w:left="360" w:hanging="360"/>
      </w:pPr>
      <w:rPr>
        <w:sz w:val="24"/>
        <w:szCs w:val="24"/>
      </w:rPr>
    </w:lvl>
  </w:abstractNum>
  <w:abstractNum w:abstractNumId="36" w15:restartNumberingAfterBreak="0">
    <w:nsid w:val="3B7361D4"/>
    <w:multiLevelType w:val="multilevel"/>
    <w:tmpl w:val="76A2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B04801"/>
    <w:multiLevelType w:val="multilevel"/>
    <w:tmpl w:val="3DB04801"/>
    <w:lvl w:ilvl="0">
      <w:start w:val="1"/>
      <w:numFmt w:val="decimal"/>
      <w:lvlText w:val="%1."/>
      <w:lvlJc w:val="left"/>
      <w:pPr>
        <w:ind w:left="360" w:hanging="360"/>
      </w:pPr>
      <w:rPr>
        <w:rFonts w:ascii="Times New Roman" w:hint="default"/>
      </w:rPr>
    </w:lvl>
    <w:lvl w:ilvl="1">
      <w:start w:val="1"/>
      <w:numFmt w:val="decimal"/>
      <w:isLgl/>
      <w:lvlText w:val="%1.%2"/>
      <w:lvlJc w:val="left"/>
      <w:pPr>
        <w:ind w:left="360" w:hanging="360"/>
      </w:pPr>
      <w:rPr>
        <w:rFonts w:ascii="Times New Roman" w:hint="default"/>
      </w:rPr>
    </w:lvl>
    <w:lvl w:ilvl="2">
      <w:start w:val="1"/>
      <w:numFmt w:val="decimal"/>
      <w:isLgl/>
      <w:lvlText w:val="%1.%2.%3"/>
      <w:lvlJc w:val="left"/>
      <w:pPr>
        <w:ind w:left="720" w:hanging="720"/>
      </w:pPr>
      <w:rPr>
        <w:rFonts w:ascii="Times New Roman" w:hint="default"/>
      </w:rPr>
    </w:lvl>
    <w:lvl w:ilvl="3">
      <w:start w:val="1"/>
      <w:numFmt w:val="decimal"/>
      <w:isLgl/>
      <w:lvlText w:val="%1.%2.%3.%4"/>
      <w:lvlJc w:val="left"/>
      <w:pPr>
        <w:ind w:left="720" w:hanging="720"/>
      </w:pPr>
      <w:rPr>
        <w:rFonts w:ascii="Times New Roman" w:hint="default"/>
      </w:rPr>
    </w:lvl>
    <w:lvl w:ilvl="4">
      <w:start w:val="1"/>
      <w:numFmt w:val="decimal"/>
      <w:isLgl/>
      <w:lvlText w:val="%1.%2.%3.%4.%5"/>
      <w:lvlJc w:val="left"/>
      <w:pPr>
        <w:ind w:left="1080" w:hanging="1080"/>
      </w:pPr>
      <w:rPr>
        <w:rFonts w:ascii="Times New Roman" w:hint="default"/>
      </w:rPr>
    </w:lvl>
    <w:lvl w:ilvl="5">
      <w:start w:val="1"/>
      <w:numFmt w:val="decimal"/>
      <w:isLgl/>
      <w:lvlText w:val="%1.%2.%3.%4.%5.%6"/>
      <w:lvlJc w:val="left"/>
      <w:pPr>
        <w:ind w:left="1080" w:hanging="1080"/>
      </w:pPr>
      <w:rPr>
        <w:rFonts w:ascii="Times New Roman" w:hint="default"/>
      </w:rPr>
    </w:lvl>
    <w:lvl w:ilvl="6">
      <w:start w:val="1"/>
      <w:numFmt w:val="decimal"/>
      <w:isLgl/>
      <w:lvlText w:val=""/>
      <w:lvlJc w:val="left"/>
      <w:pPr>
        <w:ind w:left="1440" w:hanging="1440"/>
      </w:pPr>
      <w:rPr>
        <w:rFonts w:ascii="Times New Roman" w:hint="default"/>
      </w:rPr>
    </w:lvl>
    <w:lvl w:ilvl="7">
      <w:start w:val="1"/>
      <w:numFmt w:val="decimal"/>
      <w:isLgl/>
      <w:lvlText w:val="%1.%2.%3.%4.%5.%6..%8"/>
      <w:lvlJc w:val="left"/>
      <w:pPr>
        <w:ind w:left="1440" w:hanging="1440"/>
      </w:pPr>
      <w:rPr>
        <w:rFonts w:ascii="Times New Roman" w:hint="default"/>
      </w:rPr>
    </w:lvl>
    <w:lvl w:ilvl="8">
      <w:start w:val="1"/>
      <w:numFmt w:val="decimal"/>
      <w:isLgl/>
      <w:lvlText w:val="%1.%2.%3.%4.%5.%6..%8.%9"/>
      <w:lvlJc w:val="left"/>
      <w:pPr>
        <w:ind w:left="1800" w:hanging="1800"/>
      </w:pPr>
      <w:rPr>
        <w:rFonts w:ascii="Times New Roman" w:hint="default"/>
      </w:rPr>
    </w:lvl>
  </w:abstractNum>
  <w:abstractNum w:abstractNumId="38" w15:restartNumberingAfterBreak="0">
    <w:nsid w:val="44CF0734"/>
    <w:multiLevelType w:val="multilevel"/>
    <w:tmpl w:val="F7F65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5D066D"/>
    <w:multiLevelType w:val="multilevel"/>
    <w:tmpl w:val="47D089B6"/>
    <w:lvl w:ilvl="0">
      <w:start w:val="1"/>
      <w:numFmt w:val="decimal"/>
      <w:lvlText w:val="%1"/>
      <w:lvlJc w:val="left"/>
      <w:pPr>
        <w:ind w:left="360" w:hanging="360"/>
      </w:pPr>
      <w:rPr>
        <w:b w:val="0"/>
        <w:bCs w:val="0"/>
        <w:color w:val="000000"/>
        <w:sz w:val="22"/>
        <w:szCs w:val="22"/>
      </w:rPr>
    </w:lvl>
    <w:lvl w:ilvl="1">
      <w:start w:val="1"/>
      <w:numFmt w:val="decimal"/>
      <w:lvlText w:val="%1.%2"/>
      <w:lvlJc w:val="left"/>
      <w:pPr>
        <w:ind w:left="360" w:hanging="360"/>
      </w:pPr>
      <w:rPr>
        <w:b/>
        <w:bCs/>
        <w:color w:val="000000"/>
        <w:sz w:val="24"/>
        <w:szCs w:val="24"/>
      </w:rPr>
    </w:lvl>
    <w:lvl w:ilvl="2">
      <w:start w:val="1"/>
      <w:numFmt w:val="decimal"/>
      <w:lvlText w:val="%1.%2.%3"/>
      <w:lvlJc w:val="left"/>
      <w:pPr>
        <w:ind w:left="720" w:hanging="720"/>
      </w:pPr>
      <w:rPr>
        <w:b w:val="0"/>
        <w:bCs w:val="0"/>
        <w:color w:val="000000"/>
        <w:sz w:val="22"/>
        <w:szCs w:val="22"/>
      </w:rPr>
    </w:lvl>
    <w:lvl w:ilvl="3">
      <w:start w:val="1"/>
      <w:numFmt w:val="decimal"/>
      <w:lvlText w:val="%1.%2.%3.%4"/>
      <w:lvlJc w:val="left"/>
      <w:pPr>
        <w:ind w:left="720" w:hanging="720"/>
      </w:pPr>
      <w:rPr>
        <w:b w:val="0"/>
        <w:bCs w:val="0"/>
        <w:color w:val="000000"/>
        <w:sz w:val="22"/>
        <w:szCs w:val="22"/>
      </w:rPr>
    </w:lvl>
    <w:lvl w:ilvl="4">
      <w:start w:val="1"/>
      <w:numFmt w:val="decimal"/>
      <w:lvlText w:val="%1.%2.%3.%4.%5"/>
      <w:lvlJc w:val="left"/>
      <w:pPr>
        <w:ind w:left="1080" w:hanging="1080"/>
      </w:pPr>
      <w:rPr>
        <w:b w:val="0"/>
        <w:bCs w:val="0"/>
        <w:color w:val="000000"/>
        <w:sz w:val="22"/>
        <w:szCs w:val="22"/>
      </w:rPr>
    </w:lvl>
    <w:lvl w:ilvl="5">
      <w:start w:val="1"/>
      <w:numFmt w:val="decimal"/>
      <w:lvlText w:val="%1.%2.%3.%4.%5.%6"/>
      <w:lvlJc w:val="left"/>
      <w:pPr>
        <w:ind w:left="1080" w:hanging="1080"/>
      </w:pPr>
      <w:rPr>
        <w:b w:val="0"/>
        <w:bCs w:val="0"/>
        <w:color w:val="000000"/>
        <w:sz w:val="22"/>
        <w:szCs w:val="22"/>
      </w:rPr>
    </w:lvl>
    <w:lvl w:ilvl="6">
      <w:start w:val="1"/>
      <w:numFmt w:val="decimal"/>
      <w:lvlText w:val="%1.%2.%3.%4.%5.%6.%7"/>
      <w:lvlJc w:val="left"/>
      <w:pPr>
        <w:ind w:left="1440" w:hanging="1440"/>
      </w:pPr>
      <w:rPr>
        <w:b w:val="0"/>
        <w:bCs w:val="0"/>
        <w:color w:val="000000"/>
        <w:sz w:val="22"/>
        <w:szCs w:val="22"/>
      </w:rPr>
    </w:lvl>
    <w:lvl w:ilvl="7">
      <w:start w:val="1"/>
      <w:numFmt w:val="decimal"/>
      <w:lvlText w:val="%1.%2.%3.%4.%5.%6.%7.%8"/>
      <w:lvlJc w:val="left"/>
      <w:pPr>
        <w:ind w:left="1440" w:hanging="1440"/>
      </w:pPr>
      <w:rPr>
        <w:b w:val="0"/>
        <w:bCs w:val="0"/>
        <w:color w:val="000000"/>
        <w:sz w:val="22"/>
        <w:szCs w:val="22"/>
      </w:rPr>
    </w:lvl>
    <w:lvl w:ilvl="8">
      <w:start w:val="1"/>
      <w:numFmt w:val="decimal"/>
      <w:lvlText w:val="%1.%2.%3.%4.%5.%6.%7.%8.%9"/>
      <w:lvlJc w:val="left"/>
      <w:pPr>
        <w:ind w:left="1800" w:hanging="1800"/>
      </w:pPr>
      <w:rPr>
        <w:b w:val="0"/>
        <w:bCs w:val="0"/>
        <w:color w:val="000000"/>
        <w:sz w:val="22"/>
        <w:szCs w:val="22"/>
      </w:rPr>
    </w:lvl>
  </w:abstractNum>
  <w:abstractNum w:abstractNumId="40" w15:restartNumberingAfterBreak="0">
    <w:nsid w:val="518E05DF"/>
    <w:multiLevelType w:val="hybridMultilevel"/>
    <w:tmpl w:val="B3680E5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41" w15:restartNumberingAfterBreak="0">
    <w:nsid w:val="51CC57A6"/>
    <w:multiLevelType w:val="hybridMultilevel"/>
    <w:tmpl w:val="E564B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52303400"/>
    <w:multiLevelType w:val="multilevel"/>
    <w:tmpl w:val="3FEA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116C4F"/>
    <w:multiLevelType w:val="multilevel"/>
    <w:tmpl w:val="C540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CE797D"/>
    <w:multiLevelType w:val="multilevel"/>
    <w:tmpl w:val="E8209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9B5D72"/>
    <w:multiLevelType w:val="multilevel"/>
    <w:tmpl w:val="6B0C2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F40706"/>
    <w:multiLevelType w:val="hybridMultilevel"/>
    <w:tmpl w:val="B53EA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5A70E81"/>
    <w:multiLevelType w:val="hybridMultilevel"/>
    <w:tmpl w:val="4E581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AB2BD2"/>
    <w:multiLevelType w:val="hybridMultilevel"/>
    <w:tmpl w:val="A13ACE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462886"/>
    <w:multiLevelType w:val="multilevel"/>
    <w:tmpl w:val="908CB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6257C8"/>
    <w:multiLevelType w:val="multilevel"/>
    <w:tmpl w:val="D834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3B50EB"/>
    <w:multiLevelType w:val="multilevel"/>
    <w:tmpl w:val="04F8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7D0796"/>
    <w:multiLevelType w:val="hybridMultilevel"/>
    <w:tmpl w:val="B0D42A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1B61D58"/>
    <w:multiLevelType w:val="multilevel"/>
    <w:tmpl w:val="D1DA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9142F1"/>
    <w:multiLevelType w:val="multilevel"/>
    <w:tmpl w:val="C36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0B6694"/>
    <w:multiLevelType w:val="multilevel"/>
    <w:tmpl w:val="17520D6A"/>
    <w:lvl w:ilvl="0">
      <w:start w:val="1"/>
      <w:numFmt w:val="decimal"/>
      <w:pStyle w:val="Heading1"/>
      <w:lvlText w:val="%1"/>
      <w:lvlJc w:val="left"/>
      <w:pPr>
        <w:tabs>
          <w:tab w:val="num" w:pos="432"/>
        </w:tabs>
        <w:ind w:left="432" w:hanging="432"/>
      </w:pPr>
      <w:rPr>
        <w:b/>
        <w:bCs/>
      </w:rPr>
    </w:lvl>
    <w:lvl w:ilvl="1">
      <w:start w:val="1"/>
      <w:numFmt w:val="decimal"/>
      <w:pStyle w:val="Heading2"/>
      <w:lvlText w:val="%1.%2"/>
      <w:lvlJc w:val="left"/>
      <w:pPr>
        <w:tabs>
          <w:tab w:val="num" w:pos="576"/>
        </w:tabs>
        <w:ind w:left="576" w:hanging="576"/>
      </w:pPr>
      <w:rPr>
        <w:b/>
        <w:bCs/>
      </w:rPr>
    </w:lvl>
    <w:lvl w:ilvl="2">
      <w:start w:val="1"/>
      <w:numFmt w:val="decimal"/>
      <w:pStyle w:val="Heading3"/>
      <w:lvlText w:val="%1.%2.%3"/>
      <w:lvlJc w:val="left"/>
      <w:pPr>
        <w:tabs>
          <w:tab w:val="num" w:pos="720"/>
        </w:tabs>
        <w:ind w:left="720" w:hanging="720"/>
      </w:pPr>
      <w:rPr>
        <w:b/>
        <w:bCs/>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6" w15:restartNumberingAfterBreak="0">
    <w:nsid w:val="7BC46929"/>
    <w:multiLevelType w:val="multilevel"/>
    <w:tmpl w:val="2CECB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C33672"/>
    <w:multiLevelType w:val="hybridMultilevel"/>
    <w:tmpl w:val="C8F0262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938559993">
    <w:abstractNumId w:val="55"/>
  </w:num>
  <w:num w:numId="2" w16cid:durableId="384913197">
    <w:abstractNumId w:val="9"/>
  </w:num>
  <w:num w:numId="3" w16cid:durableId="1081220267">
    <w:abstractNumId w:val="21"/>
  </w:num>
  <w:num w:numId="4" w16cid:durableId="1084499558">
    <w:abstractNumId w:val="12"/>
  </w:num>
  <w:num w:numId="5" w16cid:durableId="234824848">
    <w:abstractNumId w:val="24"/>
  </w:num>
  <w:num w:numId="6" w16cid:durableId="1005672719">
    <w:abstractNumId w:val="22"/>
  </w:num>
  <w:num w:numId="7" w16cid:durableId="144981423">
    <w:abstractNumId w:val="55"/>
  </w:num>
  <w:num w:numId="8" w16cid:durableId="1332755001">
    <w:abstractNumId w:val="40"/>
  </w:num>
  <w:num w:numId="9" w16cid:durableId="1894344630">
    <w:abstractNumId w:val="55"/>
  </w:num>
  <w:num w:numId="10" w16cid:durableId="305624878">
    <w:abstractNumId w:val="55"/>
  </w:num>
  <w:num w:numId="11" w16cid:durableId="1760784536">
    <w:abstractNumId w:val="55"/>
  </w:num>
  <w:num w:numId="12" w16cid:durableId="1095128954">
    <w:abstractNumId w:val="35"/>
  </w:num>
  <w:num w:numId="13" w16cid:durableId="1344169157">
    <w:abstractNumId w:val="55"/>
  </w:num>
  <w:num w:numId="14" w16cid:durableId="1912614267">
    <w:abstractNumId w:val="55"/>
  </w:num>
  <w:num w:numId="15" w16cid:durableId="524516864">
    <w:abstractNumId w:val="37"/>
  </w:num>
  <w:num w:numId="16" w16cid:durableId="1428427312">
    <w:abstractNumId w:val="11"/>
  </w:num>
  <w:num w:numId="17" w16cid:durableId="852496546">
    <w:abstractNumId w:val="16"/>
  </w:num>
  <w:num w:numId="18" w16cid:durableId="269046021">
    <w:abstractNumId w:val="29"/>
  </w:num>
  <w:num w:numId="19" w16cid:durableId="179049463">
    <w:abstractNumId w:val="13"/>
  </w:num>
  <w:num w:numId="20" w16cid:durableId="1951934570">
    <w:abstractNumId w:val="30"/>
  </w:num>
  <w:num w:numId="21" w16cid:durableId="1215389571">
    <w:abstractNumId w:val="52"/>
  </w:num>
  <w:num w:numId="22" w16cid:durableId="1256596551">
    <w:abstractNumId w:val="50"/>
  </w:num>
  <w:num w:numId="23" w16cid:durableId="547834794">
    <w:abstractNumId w:val="43"/>
  </w:num>
  <w:num w:numId="24" w16cid:durableId="2089501873">
    <w:abstractNumId w:val="54"/>
  </w:num>
  <w:num w:numId="25" w16cid:durableId="1225339188">
    <w:abstractNumId w:val="46"/>
  </w:num>
  <w:num w:numId="26" w16cid:durableId="1856767258">
    <w:abstractNumId w:val="57"/>
  </w:num>
  <w:num w:numId="27" w16cid:durableId="1380473234">
    <w:abstractNumId w:val="41"/>
  </w:num>
  <w:num w:numId="28" w16cid:durableId="553393158">
    <w:abstractNumId w:val="48"/>
  </w:num>
  <w:num w:numId="29" w16cid:durableId="799034532">
    <w:abstractNumId w:val="31"/>
  </w:num>
  <w:num w:numId="30" w16cid:durableId="897863341">
    <w:abstractNumId w:val="17"/>
  </w:num>
  <w:num w:numId="31" w16cid:durableId="2100441987">
    <w:abstractNumId w:val="55"/>
  </w:num>
  <w:num w:numId="32" w16cid:durableId="284387584">
    <w:abstractNumId w:val="47"/>
  </w:num>
  <w:num w:numId="33" w16cid:durableId="2104523118">
    <w:abstractNumId w:val="0"/>
  </w:num>
  <w:num w:numId="34" w16cid:durableId="1873491158">
    <w:abstractNumId w:val="33"/>
  </w:num>
  <w:num w:numId="35" w16cid:durableId="1200782357">
    <w:abstractNumId w:val="20"/>
  </w:num>
  <w:num w:numId="36" w16cid:durableId="1298297523">
    <w:abstractNumId w:val="34"/>
  </w:num>
  <w:num w:numId="37" w16cid:durableId="315308478">
    <w:abstractNumId w:val="15"/>
  </w:num>
  <w:num w:numId="38" w16cid:durableId="1657807284">
    <w:abstractNumId w:val="45"/>
  </w:num>
  <w:num w:numId="39" w16cid:durableId="1520968107">
    <w:abstractNumId w:val="44"/>
  </w:num>
  <w:num w:numId="40" w16cid:durableId="1276132790">
    <w:abstractNumId w:val="56"/>
  </w:num>
  <w:num w:numId="41" w16cid:durableId="728453181">
    <w:abstractNumId w:val="38"/>
  </w:num>
  <w:num w:numId="42" w16cid:durableId="877428192">
    <w:abstractNumId w:val="28"/>
  </w:num>
  <w:num w:numId="43" w16cid:durableId="1416243370">
    <w:abstractNumId w:val="25"/>
  </w:num>
  <w:num w:numId="44" w16cid:durableId="1161579171">
    <w:abstractNumId w:val="51"/>
  </w:num>
  <w:num w:numId="45" w16cid:durableId="560140211">
    <w:abstractNumId w:val="10"/>
  </w:num>
  <w:num w:numId="46" w16cid:durableId="94206770">
    <w:abstractNumId w:val="19"/>
  </w:num>
  <w:num w:numId="47" w16cid:durableId="1863661113">
    <w:abstractNumId w:val="26"/>
  </w:num>
  <w:num w:numId="48" w16cid:durableId="1602453482">
    <w:abstractNumId w:val="39"/>
  </w:num>
  <w:num w:numId="49" w16cid:durableId="364719513">
    <w:abstractNumId w:val="27"/>
  </w:num>
  <w:num w:numId="50" w16cid:durableId="257369157">
    <w:abstractNumId w:val="55"/>
  </w:num>
  <w:num w:numId="51" w16cid:durableId="755906442">
    <w:abstractNumId w:val="55"/>
  </w:num>
  <w:num w:numId="52" w16cid:durableId="859969409">
    <w:abstractNumId w:val="55"/>
  </w:num>
  <w:num w:numId="53" w16cid:durableId="1926838963">
    <w:abstractNumId w:val="55"/>
  </w:num>
  <w:num w:numId="54" w16cid:durableId="170067664">
    <w:abstractNumId w:val="8"/>
  </w:num>
  <w:num w:numId="55" w16cid:durableId="396783763">
    <w:abstractNumId w:val="7"/>
  </w:num>
  <w:num w:numId="56" w16cid:durableId="1024288223">
    <w:abstractNumId w:val="6"/>
  </w:num>
  <w:num w:numId="57" w16cid:durableId="2021396396">
    <w:abstractNumId w:val="5"/>
  </w:num>
  <w:num w:numId="58" w16cid:durableId="1811239499">
    <w:abstractNumId w:val="4"/>
  </w:num>
  <w:num w:numId="59" w16cid:durableId="1369405943">
    <w:abstractNumId w:val="3"/>
  </w:num>
  <w:num w:numId="60" w16cid:durableId="1185167102">
    <w:abstractNumId w:val="2"/>
  </w:num>
  <w:num w:numId="61" w16cid:durableId="644699637">
    <w:abstractNumId w:val="1"/>
  </w:num>
  <w:num w:numId="62" w16cid:durableId="441147159">
    <w:abstractNumId w:val="36"/>
  </w:num>
  <w:num w:numId="63" w16cid:durableId="2146463388">
    <w:abstractNumId w:val="32"/>
  </w:num>
  <w:num w:numId="64" w16cid:durableId="1340431722">
    <w:abstractNumId w:val="23"/>
  </w:num>
  <w:num w:numId="65" w16cid:durableId="1063679021">
    <w:abstractNumId w:val="53"/>
  </w:num>
  <w:num w:numId="66" w16cid:durableId="1017121319">
    <w:abstractNumId w:val="42"/>
  </w:num>
  <w:num w:numId="67" w16cid:durableId="1294218897">
    <w:abstractNumId w:val="49"/>
  </w:num>
  <w:num w:numId="68" w16cid:durableId="1615750792">
    <w:abstractNumId w:val="18"/>
  </w:num>
  <w:num w:numId="69" w16cid:durableId="167661190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W0NDE3MbIwNAaSlko6SsGpxcWZ+XkgBYa1ALprQdosAAAA"/>
  </w:docVars>
  <w:rsids>
    <w:rsidRoot w:val="00660FEC"/>
    <w:rsid w:val="000079DC"/>
    <w:rsid w:val="00022935"/>
    <w:rsid w:val="0005391C"/>
    <w:rsid w:val="00064850"/>
    <w:rsid w:val="00087A15"/>
    <w:rsid w:val="000A3E1C"/>
    <w:rsid w:val="000B015E"/>
    <w:rsid w:val="000B5E37"/>
    <w:rsid w:val="000B69AE"/>
    <w:rsid w:val="000C2D62"/>
    <w:rsid w:val="000C2EC8"/>
    <w:rsid w:val="000C664A"/>
    <w:rsid w:val="000D6318"/>
    <w:rsid w:val="000E06F0"/>
    <w:rsid w:val="000E69EA"/>
    <w:rsid w:val="000F2B77"/>
    <w:rsid w:val="000F70A2"/>
    <w:rsid w:val="00104022"/>
    <w:rsid w:val="00104A2A"/>
    <w:rsid w:val="00116F84"/>
    <w:rsid w:val="00132697"/>
    <w:rsid w:val="001524F1"/>
    <w:rsid w:val="001553BE"/>
    <w:rsid w:val="00167103"/>
    <w:rsid w:val="00173F9F"/>
    <w:rsid w:val="00183509"/>
    <w:rsid w:val="00187458"/>
    <w:rsid w:val="00194CC9"/>
    <w:rsid w:val="001A38B9"/>
    <w:rsid w:val="001F357E"/>
    <w:rsid w:val="00213C4E"/>
    <w:rsid w:val="002201A1"/>
    <w:rsid w:val="0024024E"/>
    <w:rsid w:val="002438C0"/>
    <w:rsid w:val="002526DC"/>
    <w:rsid w:val="00276AC4"/>
    <w:rsid w:val="00285777"/>
    <w:rsid w:val="00294C42"/>
    <w:rsid w:val="002973EC"/>
    <w:rsid w:val="002A7497"/>
    <w:rsid w:val="002B2D02"/>
    <w:rsid w:val="002D2435"/>
    <w:rsid w:val="002D397F"/>
    <w:rsid w:val="002E4E2B"/>
    <w:rsid w:val="002E7D7E"/>
    <w:rsid w:val="00324027"/>
    <w:rsid w:val="00341238"/>
    <w:rsid w:val="00345659"/>
    <w:rsid w:val="00355D34"/>
    <w:rsid w:val="003722BE"/>
    <w:rsid w:val="00385184"/>
    <w:rsid w:val="00385E23"/>
    <w:rsid w:val="003A1EEE"/>
    <w:rsid w:val="003A6D0A"/>
    <w:rsid w:val="003A7B0C"/>
    <w:rsid w:val="003D1E1E"/>
    <w:rsid w:val="003E30A2"/>
    <w:rsid w:val="003F0014"/>
    <w:rsid w:val="004035DC"/>
    <w:rsid w:val="0040579A"/>
    <w:rsid w:val="00427B26"/>
    <w:rsid w:val="00444DF1"/>
    <w:rsid w:val="004522C0"/>
    <w:rsid w:val="004630A7"/>
    <w:rsid w:val="004913A3"/>
    <w:rsid w:val="0049685C"/>
    <w:rsid w:val="004C1F61"/>
    <w:rsid w:val="004D376C"/>
    <w:rsid w:val="004E12E5"/>
    <w:rsid w:val="004E3FF4"/>
    <w:rsid w:val="004F130D"/>
    <w:rsid w:val="004F1640"/>
    <w:rsid w:val="004F497B"/>
    <w:rsid w:val="004F653B"/>
    <w:rsid w:val="004F6EA9"/>
    <w:rsid w:val="005023C2"/>
    <w:rsid w:val="0051192E"/>
    <w:rsid w:val="00540AF0"/>
    <w:rsid w:val="0054660D"/>
    <w:rsid w:val="005508C7"/>
    <w:rsid w:val="0055483C"/>
    <w:rsid w:val="005717DF"/>
    <w:rsid w:val="00577EC6"/>
    <w:rsid w:val="005907AE"/>
    <w:rsid w:val="00592560"/>
    <w:rsid w:val="005D030D"/>
    <w:rsid w:val="005D4995"/>
    <w:rsid w:val="005E33F5"/>
    <w:rsid w:val="00603B33"/>
    <w:rsid w:val="00624A54"/>
    <w:rsid w:val="00630C63"/>
    <w:rsid w:val="006317B9"/>
    <w:rsid w:val="00634128"/>
    <w:rsid w:val="006362AF"/>
    <w:rsid w:val="00645755"/>
    <w:rsid w:val="00660FEC"/>
    <w:rsid w:val="0066365A"/>
    <w:rsid w:val="00680B33"/>
    <w:rsid w:val="006879F3"/>
    <w:rsid w:val="006B12E7"/>
    <w:rsid w:val="006C189D"/>
    <w:rsid w:val="006C5AA4"/>
    <w:rsid w:val="006C6081"/>
    <w:rsid w:val="006F18F4"/>
    <w:rsid w:val="00707B02"/>
    <w:rsid w:val="00713880"/>
    <w:rsid w:val="00717760"/>
    <w:rsid w:val="00720462"/>
    <w:rsid w:val="0073033D"/>
    <w:rsid w:val="007317AE"/>
    <w:rsid w:val="00770A3C"/>
    <w:rsid w:val="007772D3"/>
    <w:rsid w:val="007815DC"/>
    <w:rsid w:val="007863B5"/>
    <w:rsid w:val="007910EA"/>
    <w:rsid w:val="007928A3"/>
    <w:rsid w:val="007A3E1B"/>
    <w:rsid w:val="007A415C"/>
    <w:rsid w:val="007A4E5B"/>
    <w:rsid w:val="007C168F"/>
    <w:rsid w:val="007D0829"/>
    <w:rsid w:val="007D0EDD"/>
    <w:rsid w:val="007D396F"/>
    <w:rsid w:val="007E164C"/>
    <w:rsid w:val="007F65DE"/>
    <w:rsid w:val="007F6967"/>
    <w:rsid w:val="00804EFA"/>
    <w:rsid w:val="008056B9"/>
    <w:rsid w:val="00810D52"/>
    <w:rsid w:val="0082098F"/>
    <w:rsid w:val="008348F4"/>
    <w:rsid w:val="008419DA"/>
    <w:rsid w:val="008516DB"/>
    <w:rsid w:val="00853139"/>
    <w:rsid w:val="008567EC"/>
    <w:rsid w:val="0085722C"/>
    <w:rsid w:val="0086002B"/>
    <w:rsid w:val="0086177B"/>
    <w:rsid w:val="0088692D"/>
    <w:rsid w:val="008943BA"/>
    <w:rsid w:val="008A3350"/>
    <w:rsid w:val="008B39FB"/>
    <w:rsid w:val="008B7ED5"/>
    <w:rsid w:val="008C2738"/>
    <w:rsid w:val="008C29E2"/>
    <w:rsid w:val="008C4BAD"/>
    <w:rsid w:val="008D170C"/>
    <w:rsid w:val="008D3F19"/>
    <w:rsid w:val="008D6C8A"/>
    <w:rsid w:val="008E04D6"/>
    <w:rsid w:val="00901510"/>
    <w:rsid w:val="00902165"/>
    <w:rsid w:val="00904136"/>
    <w:rsid w:val="0090428A"/>
    <w:rsid w:val="00904DA6"/>
    <w:rsid w:val="00906E66"/>
    <w:rsid w:val="00912D7A"/>
    <w:rsid w:val="00950987"/>
    <w:rsid w:val="00961EAE"/>
    <w:rsid w:val="00967493"/>
    <w:rsid w:val="00983159"/>
    <w:rsid w:val="009A3A11"/>
    <w:rsid w:val="009B696B"/>
    <w:rsid w:val="009C3472"/>
    <w:rsid w:val="009C4458"/>
    <w:rsid w:val="009D01BF"/>
    <w:rsid w:val="009F5854"/>
    <w:rsid w:val="00A03CFE"/>
    <w:rsid w:val="00A05D17"/>
    <w:rsid w:val="00A10BAC"/>
    <w:rsid w:val="00A12CDF"/>
    <w:rsid w:val="00A27D96"/>
    <w:rsid w:val="00A414C6"/>
    <w:rsid w:val="00A5671F"/>
    <w:rsid w:val="00A66F6B"/>
    <w:rsid w:val="00A83512"/>
    <w:rsid w:val="00AA07FB"/>
    <w:rsid w:val="00AA437F"/>
    <w:rsid w:val="00AB5A71"/>
    <w:rsid w:val="00AC7AED"/>
    <w:rsid w:val="00AD0D46"/>
    <w:rsid w:val="00AD5AE7"/>
    <w:rsid w:val="00AE3B5D"/>
    <w:rsid w:val="00B03C9A"/>
    <w:rsid w:val="00B03F2F"/>
    <w:rsid w:val="00B12EC4"/>
    <w:rsid w:val="00B1721B"/>
    <w:rsid w:val="00B2423A"/>
    <w:rsid w:val="00B50B78"/>
    <w:rsid w:val="00B5164D"/>
    <w:rsid w:val="00B77551"/>
    <w:rsid w:val="00B96B80"/>
    <w:rsid w:val="00BB06FE"/>
    <w:rsid w:val="00BB4F4F"/>
    <w:rsid w:val="00BD019B"/>
    <w:rsid w:val="00BE7CA2"/>
    <w:rsid w:val="00C11EE2"/>
    <w:rsid w:val="00C26AF4"/>
    <w:rsid w:val="00C2784F"/>
    <w:rsid w:val="00C325AF"/>
    <w:rsid w:val="00C354D1"/>
    <w:rsid w:val="00C36E8D"/>
    <w:rsid w:val="00C40F7C"/>
    <w:rsid w:val="00C432B1"/>
    <w:rsid w:val="00C45BA7"/>
    <w:rsid w:val="00C72A4A"/>
    <w:rsid w:val="00CA0458"/>
    <w:rsid w:val="00CA28B2"/>
    <w:rsid w:val="00CB7856"/>
    <w:rsid w:val="00CC0A66"/>
    <w:rsid w:val="00CC6C92"/>
    <w:rsid w:val="00CD5559"/>
    <w:rsid w:val="00CE3487"/>
    <w:rsid w:val="00CF7461"/>
    <w:rsid w:val="00D0223D"/>
    <w:rsid w:val="00D170DB"/>
    <w:rsid w:val="00D345D2"/>
    <w:rsid w:val="00D43284"/>
    <w:rsid w:val="00D47D78"/>
    <w:rsid w:val="00D655E9"/>
    <w:rsid w:val="00D65825"/>
    <w:rsid w:val="00DA78E4"/>
    <w:rsid w:val="00DB1A15"/>
    <w:rsid w:val="00DB36E2"/>
    <w:rsid w:val="00DD54C2"/>
    <w:rsid w:val="00DF0A39"/>
    <w:rsid w:val="00E01651"/>
    <w:rsid w:val="00E02A8F"/>
    <w:rsid w:val="00E02CD2"/>
    <w:rsid w:val="00E13A04"/>
    <w:rsid w:val="00E1671E"/>
    <w:rsid w:val="00E2267A"/>
    <w:rsid w:val="00E2427E"/>
    <w:rsid w:val="00E42C0E"/>
    <w:rsid w:val="00E47317"/>
    <w:rsid w:val="00E565F1"/>
    <w:rsid w:val="00E612FE"/>
    <w:rsid w:val="00E74F90"/>
    <w:rsid w:val="00E84A4D"/>
    <w:rsid w:val="00E937A9"/>
    <w:rsid w:val="00EA08F2"/>
    <w:rsid w:val="00EB1A0B"/>
    <w:rsid w:val="00EB760A"/>
    <w:rsid w:val="00EC5942"/>
    <w:rsid w:val="00EC7F38"/>
    <w:rsid w:val="00ED73D9"/>
    <w:rsid w:val="00EE0170"/>
    <w:rsid w:val="00EE2925"/>
    <w:rsid w:val="00F0630A"/>
    <w:rsid w:val="00F11B6A"/>
    <w:rsid w:val="00F132B2"/>
    <w:rsid w:val="00F14BA1"/>
    <w:rsid w:val="00F2079A"/>
    <w:rsid w:val="00F21832"/>
    <w:rsid w:val="00F35ED6"/>
    <w:rsid w:val="00F51F9B"/>
    <w:rsid w:val="00F54A93"/>
    <w:rsid w:val="00F56BDE"/>
    <w:rsid w:val="00F7100C"/>
    <w:rsid w:val="00F74ED3"/>
    <w:rsid w:val="00F74FAF"/>
    <w:rsid w:val="00F97F99"/>
    <w:rsid w:val="00FA4B23"/>
    <w:rsid w:val="00FC302D"/>
    <w:rsid w:val="00FC3A62"/>
    <w:rsid w:val="00FC6469"/>
    <w:rsid w:val="00FD4949"/>
    <w:rsid w:val="00FD7D4C"/>
    <w:rsid w:val="00FE10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5595F"/>
  <w15:docId w15:val="{92C8CF8C-BACC-45FA-9E3C-778108B3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B5D"/>
    <w:pPr>
      <w:autoSpaceDE w:val="0"/>
      <w:autoSpaceDN w:val="0"/>
      <w:spacing w:before="120"/>
      <w:ind w:firstLine="284"/>
      <w:jc w:val="both"/>
    </w:pPr>
    <w:rPr>
      <w:sz w:val="24"/>
      <w:lang w:val="en-GB" w:eastAsia="cs-CZ"/>
    </w:rPr>
  </w:style>
  <w:style w:type="paragraph" w:styleId="Heading1">
    <w:name w:val="heading 1"/>
    <w:basedOn w:val="Normal"/>
    <w:next w:val="Normal"/>
    <w:link w:val="Heading1Char"/>
    <w:qFormat/>
    <w:rsid w:val="006C5AA4"/>
    <w:pPr>
      <w:keepNext/>
      <w:numPr>
        <w:numId w:val="1"/>
      </w:numPr>
      <w:spacing w:before="360" w:after="120"/>
      <w:outlineLvl w:val="0"/>
    </w:pPr>
    <w:rPr>
      <w:b/>
      <w:bCs/>
      <w:kern w:val="28"/>
      <w:sz w:val="28"/>
      <w:szCs w:val="30"/>
      <w:lang w:val="en-US"/>
    </w:rPr>
  </w:style>
  <w:style w:type="paragraph" w:styleId="Heading2">
    <w:name w:val="heading 2"/>
    <w:basedOn w:val="Normal"/>
    <w:next w:val="Normal"/>
    <w:link w:val="Heading2Char"/>
    <w:uiPriority w:val="9"/>
    <w:qFormat/>
    <w:rsid w:val="00183509"/>
    <w:pPr>
      <w:keepNext/>
      <w:numPr>
        <w:ilvl w:val="1"/>
        <w:numId w:val="1"/>
      </w:numPr>
      <w:tabs>
        <w:tab w:val="right" w:pos="454"/>
      </w:tabs>
      <w:spacing w:before="240" w:after="120"/>
      <w:ind w:left="340" w:hanging="340"/>
      <w:outlineLvl w:val="1"/>
    </w:pPr>
    <w:rPr>
      <w:b/>
      <w:bCs/>
      <w:szCs w:val="24"/>
      <w:lang w:val="en-US"/>
    </w:rPr>
  </w:style>
  <w:style w:type="paragraph" w:styleId="Heading3">
    <w:name w:val="heading 3"/>
    <w:basedOn w:val="Normal"/>
    <w:next w:val="Normal"/>
    <w:qFormat/>
    <w:rsid w:val="00183509"/>
    <w:pPr>
      <w:keepNext/>
      <w:numPr>
        <w:ilvl w:val="2"/>
        <w:numId w:val="1"/>
      </w:numPr>
      <w:spacing w:after="60"/>
      <w:outlineLvl w:val="2"/>
    </w:pPr>
    <w:rPr>
      <w:b/>
      <w:bCs/>
      <w:szCs w:val="22"/>
      <w:lang w:val="en-US"/>
    </w:rPr>
  </w:style>
  <w:style w:type="paragraph" w:styleId="Heading4">
    <w:name w:val="heading 4"/>
    <w:basedOn w:val="Normal"/>
    <w:next w:val="Normal"/>
    <w:qFormat/>
    <w:rsid w:val="00F11B6A"/>
    <w:pPr>
      <w:keepNext/>
      <w:numPr>
        <w:ilvl w:val="3"/>
        <w:numId w:val="1"/>
      </w:numPr>
      <w:tabs>
        <w:tab w:val="num" w:pos="0"/>
      </w:tabs>
      <w:spacing w:before="240" w:after="60"/>
      <w:ind w:left="340" w:hanging="340"/>
      <w:outlineLvl w:val="3"/>
    </w:pPr>
    <w:rPr>
      <w:rFonts w:ascii="Arial" w:hAnsi="Arial" w:cs="Arial"/>
      <w:b/>
      <w:bCs/>
      <w:szCs w:val="24"/>
      <w:lang w:val="en-US"/>
    </w:rPr>
  </w:style>
  <w:style w:type="paragraph" w:styleId="Heading5">
    <w:name w:val="heading 5"/>
    <w:basedOn w:val="Normal"/>
    <w:next w:val="Normal"/>
    <w:qFormat/>
    <w:rsid w:val="00F11B6A"/>
    <w:pPr>
      <w:numPr>
        <w:ilvl w:val="4"/>
        <w:numId w:val="1"/>
      </w:numPr>
      <w:tabs>
        <w:tab w:val="num" w:pos="0"/>
      </w:tabs>
      <w:spacing w:before="240" w:after="60"/>
      <w:ind w:left="340" w:hanging="340"/>
      <w:outlineLvl w:val="4"/>
    </w:pPr>
    <w:rPr>
      <w:rFonts w:ascii="Arial" w:hAnsi="Arial" w:cs="Arial"/>
      <w:sz w:val="22"/>
      <w:szCs w:val="22"/>
      <w:lang w:val="en-US"/>
    </w:rPr>
  </w:style>
  <w:style w:type="paragraph" w:styleId="Heading6">
    <w:name w:val="heading 6"/>
    <w:basedOn w:val="Normal"/>
    <w:next w:val="Normal"/>
    <w:qFormat/>
    <w:rsid w:val="00F11B6A"/>
    <w:pPr>
      <w:numPr>
        <w:ilvl w:val="5"/>
        <w:numId w:val="1"/>
      </w:numPr>
      <w:tabs>
        <w:tab w:val="num" w:pos="0"/>
      </w:tabs>
      <w:spacing w:before="240" w:after="60"/>
      <w:ind w:left="340" w:hanging="340"/>
      <w:outlineLvl w:val="5"/>
    </w:pPr>
    <w:rPr>
      <w:i/>
      <w:iCs/>
      <w:sz w:val="22"/>
      <w:szCs w:val="22"/>
      <w:lang w:val="en-US"/>
    </w:rPr>
  </w:style>
  <w:style w:type="paragraph" w:styleId="Heading7">
    <w:name w:val="heading 7"/>
    <w:basedOn w:val="Normal"/>
    <w:next w:val="Normal"/>
    <w:qFormat/>
    <w:rsid w:val="00F11B6A"/>
    <w:pPr>
      <w:numPr>
        <w:ilvl w:val="6"/>
        <w:numId w:val="1"/>
      </w:numPr>
      <w:tabs>
        <w:tab w:val="num" w:pos="0"/>
      </w:tabs>
      <w:spacing w:before="240" w:after="60"/>
      <w:ind w:left="340" w:hanging="340"/>
      <w:outlineLvl w:val="6"/>
    </w:pPr>
    <w:rPr>
      <w:rFonts w:ascii="Arial" w:hAnsi="Arial" w:cs="Arial"/>
      <w:sz w:val="22"/>
      <w:szCs w:val="22"/>
      <w:lang w:val="en-US"/>
    </w:rPr>
  </w:style>
  <w:style w:type="paragraph" w:styleId="Heading8">
    <w:name w:val="heading 8"/>
    <w:basedOn w:val="Normal"/>
    <w:next w:val="Normal"/>
    <w:qFormat/>
    <w:rsid w:val="00F11B6A"/>
    <w:pPr>
      <w:numPr>
        <w:ilvl w:val="7"/>
        <w:numId w:val="1"/>
      </w:numPr>
      <w:tabs>
        <w:tab w:val="num" w:pos="0"/>
      </w:tabs>
      <w:spacing w:before="240" w:after="60"/>
      <w:ind w:left="340" w:hanging="340"/>
      <w:outlineLvl w:val="7"/>
    </w:pPr>
    <w:rPr>
      <w:rFonts w:ascii="Arial" w:hAnsi="Arial" w:cs="Arial"/>
      <w:i/>
      <w:iCs/>
      <w:sz w:val="22"/>
      <w:szCs w:val="22"/>
      <w:lang w:val="en-US"/>
    </w:rPr>
  </w:style>
  <w:style w:type="paragraph" w:styleId="Heading9">
    <w:name w:val="heading 9"/>
    <w:basedOn w:val="Normal"/>
    <w:next w:val="Normal"/>
    <w:qFormat/>
    <w:rsid w:val="00F11B6A"/>
    <w:pPr>
      <w:numPr>
        <w:ilvl w:val="8"/>
        <w:numId w:val="1"/>
      </w:numPr>
      <w:tabs>
        <w:tab w:val="num" w:pos="0"/>
      </w:tabs>
      <w:spacing w:before="240" w:after="60"/>
      <w:ind w:left="340" w:hanging="340"/>
      <w:outlineLvl w:val="8"/>
    </w:pPr>
    <w:rPr>
      <w:rFonts w:ascii="Arial" w:hAnsi="Arial" w:cs="Arial"/>
      <w:b/>
      <w:bCs/>
      <w:i/>
      <w:iCs/>
      <w:sz w:val="18"/>
      <w:szCs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1B6A"/>
    <w:rPr>
      <w:szCs w:val="24"/>
      <w:lang w:val="en-US"/>
    </w:rPr>
  </w:style>
  <w:style w:type="paragraph" w:customStyle="1" w:styleId="Abstract">
    <w:name w:val="Abstract"/>
    <w:rsid w:val="00F11B6A"/>
    <w:pPr>
      <w:autoSpaceDE w:val="0"/>
      <w:autoSpaceDN w:val="0"/>
      <w:ind w:right="567"/>
      <w:jc w:val="both"/>
    </w:pPr>
    <w:rPr>
      <w:sz w:val="22"/>
      <w:szCs w:val="22"/>
      <w:lang w:eastAsia="cs-CZ"/>
    </w:rPr>
  </w:style>
  <w:style w:type="paragraph" w:customStyle="1" w:styleId="KeywordTitle">
    <w:name w:val="Keyword Title"/>
    <w:rsid w:val="00F11B6A"/>
    <w:pPr>
      <w:autoSpaceDE w:val="0"/>
      <w:autoSpaceDN w:val="0"/>
      <w:spacing w:before="240" w:after="120"/>
      <w:ind w:right="567"/>
    </w:pPr>
    <w:rPr>
      <w:b/>
      <w:bCs/>
      <w:sz w:val="22"/>
      <w:szCs w:val="22"/>
      <w:lang w:eastAsia="cs-CZ"/>
    </w:rPr>
  </w:style>
  <w:style w:type="paragraph" w:customStyle="1" w:styleId="Keyword">
    <w:name w:val="Keyword"/>
    <w:rsid w:val="00F11B6A"/>
    <w:pPr>
      <w:autoSpaceDE w:val="0"/>
      <w:autoSpaceDN w:val="0"/>
      <w:ind w:right="567"/>
      <w:jc w:val="both"/>
    </w:pPr>
    <w:rPr>
      <w:sz w:val="22"/>
      <w:szCs w:val="22"/>
      <w:lang w:eastAsia="cs-CZ"/>
    </w:rPr>
  </w:style>
  <w:style w:type="paragraph" w:customStyle="1" w:styleId="AbstractTitle">
    <w:name w:val="Abstract Title"/>
    <w:basedOn w:val="Abstract"/>
    <w:next w:val="Abstract"/>
    <w:rsid w:val="00F11B6A"/>
    <w:pPr>
      <w:spacing w:before="600" w:after="120"/>
      <w:jc w:val="left"/>
    </w:pPr>
    <w:rPr>
      <w:b/>
      <w:bCs/>
    </w:rPr>
  </w:style>
  <w:style w:type="paragraph" w:customStyle="1" w:styleId="Author">
    <w:name w:val="Author"/>
    <w:rsid w:val="00F11B6A"/>
    <w:pPr>
      <w:autoSpaceDE w:val="0"/>
      <w:autoSpaceDN w:val="0"/>
      <w:spacing w:before="120" w:after="120"/>
      <w:jc w:val="center"/>
    </w:pPr>
    <w:rPr>
      <w:sz w:val="22"/>
      <w:szCs w:val="22"/>
      <w:lang w:eastAsia="cs-CZ"/>
    </w:rPr>
  </w:style>
  <w:style w:type="paragraph" w:customStyle="1" w:styleId="BibItem">
    <w:name w:val="BibItem"/>
    <w:basedOn w:val="BodyText"/>
    <w:rsid w:val="00F11B6A"/>
    <w:pPr>
      <w:keepLines/>
      <w:numPr>
        <w:numId w:val="3"/>
      </w:numPr>
      <w:tabs>
        <w:tab w:val="clear" w:pos="1222"/>
      </w:tabs>
      <w:ind w:left="454" w:hanging="454"/>
    </w:pPr>
  </w:style>
  <w:style w:type="paragraph" w:styleId="ListNumber">
    <w:name w:val="List Number"/>
    <w:basedOn w:val="Normal"/>
    <w:rsid w:val="00F11B6A"/>
    <w:pPr>
      <w:numPr>
        <w:numId w:val="5"/>
      </w:numPr>
    </w:pPr>
    <w:rPr>
      <w:sz w:val="22"/>
      <w:szCs w:val="22"/>
      <w:lang w:val="en-US"/>
    </w:rPr>
  </w:style>
  <w:style w:type="paragraph" w:customStyle="1" w:styleId="Equation">
    <w:name w:val="Equation"/>
    <w:rsid w:val="00F11B6A"/>
    <w:pPr>
      <w:tabs>
        <w:tab w:val="center" w:pos="4536"/>
        <w:tab w:val="right" w:pos="9072"/>
      </w:tabs>
      <w:autoSpaceDE w:val="0"/>
      <w:autoSpaceDN w:val="0"/>
      <w:spacing w:before="160" w:after="120"/>
      <w:jc w:val="center"/>
    </w:pPr>
    <w:rPr>
      <w:sz w:val="22"/>
      <w:szCs w:val="22"/>
      <w:lang w:eastAsia="cs-CZ"/>
    </w:rPr>
  </w:style>
  <w:style w:type="paragraph" w:customStyle="1" w:styleId="Figure">
    <w:name w:val="Figure"/>
    <w:rsid w:val="00F11B6A"/>
    <w:pPr>
      <w:autoSpaceDE w:val="0"/>
      <w:autoSpaceDN w:val="0"/>
      <w:spacing w:before="240"/>
      <w:jc w:val="center"/>
    </w:pPr>
    <w:rPr>
      <w:sz w:val="22"/>
      <w:szCs w:val="22"/>
      <w:lang w:eastAsia="cs-CZ"/>
    </w:rPr>
  </w:style>
  <w:style w:type="paragraph" w:styleId="ListBullet">
    <w:name w:val="List Bullet"/>
    <w:basedOn w:val="Normal"/>
    <w:autoRedefine/>
    <w:rsid w:val="00F11B6A"/>
    <w:pPr>
      <w:numPr>
        <w:numId w:val="4"/>
      </w:numPr>
      <w:spacing w:before="60" w:after="60"/>
    </w:pPr>
    <w:rPr>
      <w:szCs w:val="22"/>
    </w:rPr>
  </w:style>
  <w:style w:type="paragraph" w:customStyle="1" w:styleId="Tabular">
    <w:name w:val="Tabular"/>
    <w:rsid w:val="00F11B6A"/>
    <w:pPr>
      <w:autoSpaceDE w:val="0"/>
      <w:autoSpaceDN w:val="0"/>
      <w:jc w:val="center"/>
    </w:pPr>
    <w:rPr>
      <w:sz w:val="22"/>
      <w:szCs w:val="22"/>
      <w:lang w:eastAsia="cs-CZ"/>
    </w:rPr>
  </w:style>
  <w:style w:type="paragraph" w:styleId="FootnoteText">
    <w:name w:val="footnote text"/>
    <w:basedOn w:val="Normal"/>
    <w:link w:val="FootnoteTextChar1"/>
    <w:uiPriority w:val="99"/>
    <w:semiHidden/>
    <w:rsid w:val="00F11B6A"/>
    <w:rPr>
      <w:sz w:val="22"/>
      <w:szCs w:val="22"/>
    </w:rPr>
  </w:style>
  <w:style w:type="paragraph" w:styleId="Title">
    <w:name w:val="Title"/>
    <w:basedOn w:val="Normal"/>
    <w:link w:val="TitleChar"/>
    <w:qFormat/>
    <w:rsid w:val="003F0014"/>
    <w:pPr>
      <w:spacing w:before="480" w:after="120"/>
      <w:ind w:left="851" w:right="850"/>
      <w:jc w:val="center"/>
    </w:pPr>
    <w:rPr>
      <w:rFonts w:cs="Arial"/>
      <w:b/>
      <w:caps/>
      <w:sz w:val="32"/>
      <w:szCs w:val="32"/>
      <w:lang w:val="en-US"/>
    </w:rPr>
  </w:style>
  <w:style w:type="paragraph" w:styleId="Caption">
    <w:name w:val="caption"/>
    <w:basedOn w:val="Normal"/>
    <w:next w:val="Normal"/>
    <w:uiPriority w:val="35"/>
    <w:qFormat/>
    <w:rsid w:val="00F11B6A"/>
    <w:pPr>
      <w:spacing w:after="120"/>
      <w:ind w:left="567" w:right="539"/>
      <w:jc w:val="center"/>
    </w:pPr>
    <w:rPr>
      <w:sz w:val="22"/>
      <w:szCs w:val="22"/>
      <w:lang w:val="en-US"/>
    </w:rPr>
  </w:style>
  <w:style w:type="character" w:styleId="FootnoteReference">
    <w:name w:val="footnote reference"/>
    <w:uiPriority w:val="99"/>
    <w:semiHidden/>
    <w:rsid w:val="00F11B6A"/>
    <w:rPr>
      <w:vertAlign w:val="superscript"/>
    </w:rPr>
  </w:style>
  <w:style w:type="paragraph" w:styleId="Header">
    <w:name w:val="header"/>
    <w:basedOn w:val="Normal"/>
    <w:link w:val="HeaderChar"/>
    <w:uiPriority w:val="99"/>
    <w:rsid w:val="00F11B6A"/>
    <w:pPr>
      <w:tabs>
        <w:tab w:val="center" w:pos="4536"/>
        <w:tab w:val="right" w:pos="9072"/>
      </w:tabs>
    </w:pPr>
    <w:rPr>
      <w:sz w:val="22"/>
      <w:szCs w:val="22"/>
      <w:lang w:val="en-US"/>
    </w:rPr>
  </w:style>
  <w:style w:type="character" w:customStyle="1" w:styleId="Emphasized">
    <w:name w:val="Emphasized"/>
    <w:rsid w:val="00F11B6A"/>
    <w:rPr>
      <w:i/>
      <w:iCs/>
    </w:rPr>
  </w:style>
  <w:style w:type="paragraph" w:styleId="Footer">
    <w:name w:val="footer"/>
    <w:basedOn w:val="Normal"/>
    <w:link w:val="FooterChar"/>
    <w:uiPriority w:val="99"/>
    <w:rsid w:val="00F11B6A"/>
    <w:pPr>
      <w:tabs>
        <w:tab w:val="center" w:pos="4536"/>
        <w:tab w:val="right" w:pos="9072"/>
      </w:tabs>
    </w:pPr>
    <w:rPr>
      <w:sz w:val="22"/>
      <w:szCs w:val="22"/>
      <w:lang w:val="en-US"/>
    </w:rPr>
  </w:style>
  <w:style w:type="character" w:styleId="PageNumber">
    <w:name w:val="page number"/>
    <w:basedOn w:val="DefaultParagraphFont"/>
    <w:rsid w:val="00F11B6A"/>
  </w:style>
  <w:style w:type="paragraph" w:customStyle="1" w:styleId="Literatura">
    <w:name w:val="Literatura"/>
    <w:rsid w:val="00F11B6A"/>
    <w:pPr>
      <w:keepNext/>
      <w:autoSpaceDE w:val="0"/>
      <w:autoSpaceDN w:val="0"/>
      <w:spacing w:before="360" w:after="60"/>
    </w:pPr>
    <w:rPr>
      <w:b/>
      <w:bCs/>
      <w:kern w:val="28"/>
      <w:sz w:val="30"/>
      <w:szCs w:val="30"/>
      <w:lang w:eastAsia="cs-CZ"/>
    </w:rPr>
  </w:style>
  <w:style w:type="character" w:styleId="Hyperlink">
    <w:name w:val="Hyperlink"/>
    <w:qFormat/>
    <w:rsid w:val="00F11B6A"/>
    <w:rPr>
      <w:color w:val="0000FF"/>
      <w:u w:val="single"/>
    </w:rPr>
  </w:style>
  <w:style w:type="paragraph" w:styleId="BodyTextIndent">
    <w:name w:val="Body Text Indent"/>
    <w:basedOn w:val="Normal"/>
    <w:link w:val="BodyTextIndentChar"/>
    <w:rsid w:val="00F11B6A"/>
    <w:pPr>
      <w:tabs>
        <w:tab w:val="left" w:pos="709"/>
      </w:tabs>
      <w:spacing w:line="360" w:lineRule="auto"/>
      <w:ind w:firstLine="567"/>
    </w:pPr>
    <w:rPr>
      <w:szCs w:val="24"/>
    </w:rPr>
  </w:style>
  <w:style w:type="paragraph" w:styleId="BodyTextIndent3">
    <w:name w:val="Body Text Indent 3"/>
    <w:basedOn w:val="Normal"/>
    <w:rsid w:val="00F11B6A"/>
    <w:pPr>
      <w:ind w:firstLine="567"/>
    </w:pPr>
    <w:rPr>
      <w:szCs w:val="24"/>
    </w:rPr>
  </w:style>
  <w:style w:type="paragraph" w:styleId="BodyTextIndent2">
    <w:name w:val="Body Text Indent 2"/>
    <w:basedOn w:val="Normal"/>
    <w:rsid w:val="00F11B6A"/>
    <w:pPr>
      <w:spacing w:line="360" w:lineRule="auto"/>
      <w:ind w:firstLine="709"/>
    </w:pPr>
    <w:rPr>
      <w:sz w:val="22"/>
      <w:szCs w:val="22"/>
    </w:rPr>
  </w:style>
  <w:style w:type="character" w:styleId="Emphasis">
    <w:name w:val="Emphasis"/>
    <w:uiPriority w:val="20"/>
    <w:qFormat/>
    <w:rsid w:val="00A83512"/>
    <w:rPr>
      <w:i/>
      <w:iCs/>
    </w:rPr>
  </w:style>
  <w:style w:type="paragraph" w:customStyle="1" w:styleId="Tabulka">
    <w:name w:val="Tabulka"/>
    <w:basedOn w:val="BodyText"/>
    <w:rsid w:val="00F11B6A"/>
    <w:pPr>
      <w:ind w:firstLine="0"/>
    </w:pPr>
    <w:rPr>
      <w:lang w:val="cs-CZ"/>
    </w:rPr>
  </w:style>
  <w:style w:type="paragraph" w:customStyle="1" w:styleId="Nadpistabulky">
    <w:name w:val="Nadpis tabulky"/>
    <w:basedOn w:val="BodyText"/>
    <w:rsid w:val="00F11B6A"/>
    <w:pPr>
      <w:ind w:firstLine="0"/>
    </w:pPr>
    <w:rPr>
      <w:i/>
      <w:iCs/>
      <w:sz w:val="20"/>
      <w:szCs w:val="20"/>
      <w:lang w:val="cs-CZ"/>
    </w:rPr>
  </w:style>
  <w:style w:type="paragraph" w:customStyle="1" w:styleId="Nadpisobrzku">
    <w:name w:val="Nadpis obrázku"/>
    <w:basedOn w:val="Nadpistabulky"/>
    <w:rsid w:val="00F11B6A"/>
    <w:pPr>
      <w:jc w:val="center"/>
    </w:pPr>
  </w:style>
  <w:style w:type="paragraph" w:customStyle="1" w:styleId="TTPAddress">
    <w:name w:val="TTP Address"/>
    <w:basedOn w:val="Normal"/>
    <w:uiPriority w:val="99"/>
    <w:rsid w:val="006C5AA4"/>
    <w:pPr>
      <w:jc w:val="center"/>
    </w:pPr>
    <w:rPr>
      <w:rFonts w:ascii="Arial" w:eastAsia="SimSun" w:hAnsi="Arial"/>
      <w:sz w:val="22"/>
      <w:lang w:val="en-US" w:eastAsia="en-US"/>
    </w:rPr>
  </w:style>
  <w:style w:type="paragraph" w:customStyle="1" w:styleId="TTPTitle">
    <w:name w:val="TTP Title"/>
    <w:basedOn w:val="Normal"/>
    <w:next w:val="Normal"/>
    <w:uiPriority w:val="99"/>
    <w:rsid w:val="006C5AA4"/>
    <w:pPr>
      <w:spacing w:after="120"/>
      <w:jc w:val="center"/>
    </w:pPr>
    <w:rPr>
      <w:rFonts w:ascii="Arial" w:eastAsia="SimSun" w:hAnsi="Arial"/>
      <w:b/>
      <w:sz w:val="30"/>
      <w:lang w:val="en-US" w:eastAsia="en-US"/>
    </w:rPr>
  </w:style>
  <w:style w:type="paragraph" w:customStyle="1" w:styleId="TTPAbstract">
    <w:name w:val="TTP Abstract"/>
    <w:basedOn w:val="Normal"/>
    <w:next w:val="Normal"/>
    <w:uiPriority w:val="99"/>
    <w:rsid w:val="006C5AA4"/>
    <w:pPr>
      <w:spacing w:before="360"/>
    </w:pPr>
    <w:rPr>
      <w:rFonts w:eastAsia="SimSun"/>
      <w:lang w:val="en-US" w:eastAsia="en-US"/>
    </w:rPr>
  </w:style>
  <w:style w:type="paragraph" w:customStyle="1" w:styleId="TTPKeywords">
    <w:name w:val="TTP Keywords"/>
    <w:basedOn w:val="Normal"/>
    <w:next w:val="TTPAbstract"/>
    <w:uiPriority w:val="99"/>
    <w:rsid w:val="006C5AA4"/>
    <w:pPr>
      <w:spacing w:before="360"/>
    </w:pPr>
    <w:rPr>
      <w:rFonts w:ascii="Arial" w:eastAsia="SimSun" w:hAnsi="Arial"/>
      <w:sz w:val="22"/>
      <w:lang w:val="en-US" w:eastAsia="en-US"/>
    </w:rPr>
  </w:style>
  <w:style w:type="paragraph" w:customStyle="1" w:styleId="References">
    <w:name w:val="References"/>
    <w:basedOn w:val="Normal"/>
    <w:rsid w:val="006C5AA4"/>
    <w:pPr>
      <w:numPr>
        <w:numId w:val="12"/>
      </w:numPr>
    </w:pPr>
    <w:rPr>
      <w:rFonts w:eastAsia="PMingLiU"/>
      <w:sz w:val="16"/>
      <w:szCs w:val="16"/>
      <w:lang w:val="en-US" w:eastAsia="en-US"/>
    </w:rPr>
  </w:style>
  <w:style w:type="paragraph" w:customStyle="1" w:styleId="Text">
    <w:name w:val="Text"/>
    <w:basedOn w:val="Normal"/>
    <w:rsid w:val="006C5AA4"/>
    <w:pPr>
      <w:widowControl w:val="0"/>
      <w:spacing w:line="252" w:lineRule="auto"/>
      <w:ind w:firstLine="202"/>
    </w:pPr>
    <w:rPr>
      <w:rFonts w:eastAsia="PMingLiU"/>
      <w:lang w:val="en-US" w:eastAsia="en-US"/>
    </w:rPr>
  </w:style>
  <w:style w:type="paragraph" w:customStyle="1" w:styleId="ReferenceHead">
    <w:name w:val="Reference Head"/>
    <w:basedOn w:val="Heading1"/>
    <w:rsid w:val="006C5AA4"/>
    <w:pPr>
      <w:numPr>
        <w:numId w:val="0"/>
      </w:numPr>
      <w:spacing w:before="240" w:after="80"/>
      <w:jc w:val="center"/>
    </w:pPr>
    <w:rPr>
      <w:rFonts w:eastAsia="PMingLiU"/>
      <w:b w:val="0"/>
      <w:bCs w:val="0"/>
      <w:smallCaps/>
      <w:sz w:val="20"/>
      <w:szCs w:val="20"/>
      <w:lang w:eastAsia="en-US"/>
    </w:rPr>
  </w:style>
  <w:style w:type="paragraph" w:customStyle="1" w:styleId="TTPParagraphothers">
    <w:name w:val="TTP Paragraph (others)"/>
    <w:basedOn w:val="TTPParagraph1st"/>
    <w:uiPriority w:val="99"/>
    <w:unhideWhenUsed/>
    <w:rsid w:val="00B5164D"/>
    <w:pPr>
      <w:ind w:firstLine="283"/>
    </w:pPr>
  </w:style>
  <w:style w:type="paragraph" w:customStyle="1" w:styleId="TTPEquation">
    <w:name w:val="TTP Equation"/>
    <w:basedOn w:val="Normal"/>
    <w:next w:val="TTPParagraph1st"/>
    <w:uiPriority w:val="99"/>
    <w:unhideWhenUsed/>
    <w:rsid w:val="00B5164D"/>
    <w:pPr>
      <w:tabs>
        <w:tab w:val="right" w:pos="9923"/>
      </w:tabs>
      <w:spacing w:before="240" w:after="240"/>
      <w:ind w:left="284" w:right="-11"/>
    </w:pPr>
    <w:rPr>
      <w:rFonts w:eastAsia="SimSun" w:hint="eastAsia"/>
      <w:lang w:val="de-DE" w:eastAsia="en-US"/>
    </w:rPr>
  </w:style>
  <w:style w:type="paragraph" w:customStyle="1" w:styleId="TTPParagraph1st">
    <w:name w:val="TTP Paragraph (1st)"/>
    <w:basedOn w:val="Normal"/>
    <w:next w:val="TTPParagraphothers"/>
    <w:uiPriority w:val="99"/>
    <w:unhideWhenUsed/>
    <w:rsid w:val="00B5164D"/>
    <w:rPr>
      <w:rFonts w:eastAsia="SimSun" w:hint="eastAsia"/>
      <w:lang w:val="en-US" w:eastAsia="en-US"/>
    </w:rPr>
  </w:style>
  <w:style w:type="paragraph" w:customStyle="1" w:styleId="TTPSectionHeading">
    <w:name w:val="TTP Section Heading"/>
    <w:basedOn w:val="Normal"/>
    <w:next w:val="TTPParagraph1st"/>
    <w:uiPriority w:val="99"/>
    <w:unhideWhenUsed/>
    <w:rsid w:val="00B5164D"/>
    <w:pPr>
      <w:spacing w:before="360" w:after="120"/>
    </w:pPr>
    <w:rPr>
      <w:rFonts w:eastAsia="SimSun" w:hint="eastAsia"/>
      <w:b/>
      <w:lang w:val="en-US" w:eastAsia="en-US"/>
    </w:rPr>
  </w:style>
  <w:style w:type="paragraph" w:customStyle="1" w:styleId="a">
    <w:name w:val="文献"/>
    <w:basedOn w:val="Normal"/>
    <w:unhideWhenUsed/>
    <w:qFormat/>
    <w:rsid w:val="003F0014"/>
    <w:pPr>
      <w:tabs>
        <w:tab w:val="num" w:pos="432"/>
      </w:tabs>
      <w:autoSpaceDE/>
      <w:autoSpaceDN/>
      <w:spacing w:after="120" w:line="280" w:lineRule="exact"/>
      <w:ind w:left="432" w:hanging="432"/>
    </w:pPr>
    <w:rPr>
      <w:rFonts w:eastAsia="MS Mincho" w:hint="eastAsia"/>
      <w:kern w:val="2"/>
      <w:shd w:val="clear" w:color="auto" w:fill="FFFFFF"/>
      <w:lang w:val="en-US" w:eastAsia="ja-JP"/>
    </w:rPr>
  </w:style>
  <w:style w:type="table" w:styleId="TableGrid">
    <w:name w:val="Table Grid"/>
    <w:basedOn w:val="TableNormal"/>
    <w:uiPriority w:val="59"/>
    <w:qFormat/>
    <w:rsid w:val="0082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17760"/>
    <w:rPr>
      <w:sz w:val="22"/>
      <w:szCs w:val="22"/>
      <w:lang w:val="en-US" w:eastAsia="cs-CZ"/>
    </w:rPr>
  </w:style>
  <w:style w:type="character" w:customStyle="1" w:styleId="TitleChar">
    <w:name w:val="Title Char"/>
    <w:link w:val="Title"/>
    <w:rsid w:val="007863B5"/>
    <w:rPr>
      <w:rFonts w:cs="Arial"/>
      <w:b/>
      <w:caps/>
      <w:sz w:val="32"/>
      <w:szCs w:val="32"/>
      <w:lang w:val="en-US" w:eastAsia="cs-CZ"/>
    </w:rPr>
  </w:style>
  <w:style w:type="character" w:styleId="FollowedHyperlink">
    <w:name w:val="FollowedHyperlink"/>
    <w:uiPriority w:val="99"/>
    <w:rsid w:val="00983159"/>
    <w:rPr>
      <w:color w:val="954F72"/>
      <w:u w:val="single"/>
    </w:rPr>
  </w:style>
  <w:style w:type="paragraph" w:customStyle="1" w:styleId="ReferencesText">
    <w:name w:val="References Text"/>
    <w:basedOn w:val="Normal"/>
    <w:rsid w:val="00983159"/>
    <w:pPr>
      <w:autoSpaceDE/>
      <w:autoSpaceDN/>
      <w:spacing w:before="0" w:after="40"/>
      <w:ind w:left="284" w:hanging="284"/>
    </w:pPr>
    <w:rPr>
      <w:sz w:val="18"/>
      <w:szCs w:val="24"/>
      <w:lang w:val="en-US" w:eastAsia="en-US"/>
    </w:rPr>
  </w:style>
  <w:style w:type="character" w:customStyle="1" w:styleId="apple-converted-space">
    <w:name w:val="apple-converted-space"/>
    <w:rsid w:val="00F0630A"/>
  </w:style>
  <w:style w:type="character" w:styleId="Strong">
    <w:name w:val="Strong"/>
    <w:qFormat/>
    <w:rsid w:val="00E74F90"/>
    <w:rPr>
      <w:b/>
      <w:bCs/>
    </w:rPr>
  </w:style>
  <w:style w:type="paragraph" w:styleId="BalloonText">
    <w:name w:val="Balloon Text"/>
    <w:basedOn w:val="Normal"/>
    <w:link w:val="BalloonTextChar"/>
    <w:uiPriority w:val="99"/>
    <w:rsid w:val="00624A5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624A54"/>
    <w:rPr>
      <w:rFonts w:ascii="Tahoma" w:hAnsi="Tahoma" w:cs="Tahoma"/>
      <w:sz w:val="16"/>
      <w:szCs w:val="16"/>
      <w:lang w:val="cs-CZ" w:eastAsia="cs-CZ"/>
    </w:rPr>
  </w:style>
  <w:style w:type="paragraph" w:styleId="DocumentMap">
    <w:name w:val="Document Map"/>
    <w:basedOn w:val="Normal"/>
    <w:link w:val="DocumentMapChar"/>
    <w:rsid w:val="00624A54"/>
    <w:pPr>
      <w:spacing w:before="0"/>
    </w:pPr>
    <w:rPr>
      <w:rFonts w:ascii="Tahoma" w:hAnsi="Tahoma" w:cs="Tahoma"/>
      <w:sz w:val="16"/>
      <w:szCs w:val="16"/>
    </w:rPr>
  </w:style>
  <w:style w:type="character" w:customStyle="1" w:styleId="DocumentMapChar">
    <w:name w:val="Document Map Char"/>
    <w:basedOn w:val="DefaultParagraphFont"/>
    <w:link w:val="DocumentMap"/>
    <w:rsid w:val="00624A54"/>
    <w:rPr>
      <w:rFonts w:ascii="Tahoma" w:hAnsi="Tahoma" w:cs="Tahoma"/>
      <w:sz w:val="16"/>
      <w:szCs w:val="16"/>
      <w:lang w:val="cs-CZ" w:eastAsia="cs-CZ"/>
    </w:rPr>
  </w:style>
  <w:style w:type="paragraph" w:styleId="NormalWeb">
    <w:name w:val="Normal (Web)"/>
    <w:basedOn w:val="Normal"/>
    <w:unhideWhenUsed/>
    <w:qFormat/>
    <w:rsid w:val="004F6EA9"/>
    <w:rPr>
      <w:szCs w:val="24"/>
    </w:rPr>
  </w:style>
  <w:style w:type="table" w:customStyle="1" w:styleId="TabloKlavuzu1">
    <w:name w:val="Tablo Kılavuzu1"/>
    <w:basedOn w:val="TableNormal"/>
    <w:next w:val="TableGrid"/>
    <w:uiPriority w:val="59"/>
    <w:rsid w:val="00E02A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2A8F"/>
    <w:pPr>
      <w:ind w:left="720"/>
      <w:contextualSpacing/>
    </w:pPr>
  </w:style>
  <w:style w:type="table" w:customStyle="1" w:styleId="TableGrid11">
    <w:name w:val="Table Grid11"/>
    <w:basedOn w:val="TableNormal"/>
    <w:next w:val="TableGrid"/>
    <w:rsid w:val="00AD5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D5AE7"/>
    <w:rPr>
      <w:sz w:val="22"/>
      <w:szCs w:val="22"/>
      <w:lang w:eastAsia="cs-CZ"/>
    </w:rPr>
  </w:style>
  <w:style w:type="character" w:styleId="UnresolvedMention">
    <w:name w:val="Unresolved Mention"/>
    <w:basedOn w:val="DefaultParagraphFont"/>
    <w:uiPriority w:val="99"/>
    <w:semiHidden/>
    <w:unhideWhenUsed/>
    <w:rsid w:val="00104A2A"/>
    <w:rPr>
      <w:color w:val="605E5C"/>
      <w:shd w:val="clear" w:color="auto" w:fill="E1DFDD"/>
    </w:rPr>
  </w:style>
  <w:style w:type="paragraph" w:customStyle="1" w:styleId="Default">
    <w:name w:val="Default"/>
    <w:rsid w:val="00104A2A"/>
    <w:pPr>
      <w:autoSpaceDE w:val="0"/>
      <w:autoSpaceDN w:val="0"/>
      <w:adjustRightInd w:val="0"/>
    </w:pPr>
    <w:rPr>
      <w:rFonts w:eastAsiaTheme="minorHAnsi"/>
      <w:color w:val="000000"/>
      <w:sz w:val="24"/>
      <w:szCs w:val="24"/>
    </w:rPr>
  </w:style>
  <w:style w:type="paragraph" w:customStyle="1" w:styleId="FootnoteText1">
    <w:name w:val="Footnote Text1"/>
    <w:basedOn w:val="Normal"/>
    <w:next w:val="FootnoteText"/>
    <w:link w:val="FootnoteTextChar"/>
    <w:uiPriority w:val="99"/>
    <w:semiHidden/>
    <w:unhideWhenUsed/>
    <w:rsid w:val="00104A2A"/>
    <w:pPr>
      <w:autoSpaceDE/>
      <w:autoSpaceDN/>
      <w:spacing w:before="0"/>
      <w:ind w:firstLine="0"/>
      <w:jc w:val="left"/>
    </w:pPr>
    <w:rPr>
      <w:rFonts w:asciiTheme="minorHAnsi" w:eastAsiaTheme="minorHAnsi" w:hAnsiTheme="minorHAnsi" w:cstheme="minorBidi"/>
      <w:sz w:val="20"/>
      <w:lang w:val="en-US" w:eastAsia="en-US"/>
    </w:rPr>
  </w:style>
  <w:style w:type="character" w:customStyle="1" w:styleId="FootnoteTextChar">
    <w:name w:val="Footnote Text Char"/>
    <w:basedOn w:val="DefaultParagraphFont"/>
    <w:link w:val="FootnoteText1"/>
    <w:uiPriority w:val="99"/>
    <w:semiHidden/>
    <w:rsid w:val="00104A2A"/>
    <w:rPr>
      <w:rFonts w:asciiTheme="minorHAnsi" w:eastAsiaTheme="minorHAnsi" w:hAnsiTheme="minorHAnsi" w:cstheme="minorBidi"/>
    </w:rPr>
  </w:style>
  <w:style w:type="character" w:customStyle="1" w:styleId="FootnoteTextChar1">
    <w:name w:val="Footnote Text Char1"/>
    <w:basedOn w:val="DefaultParagraphFont"/>
    <w:link w:val="FootnoteText"/>
    <w:uiPriority w:val="99"/>
    <w:semiHidden/>
    <w:rsid w:val="00104A2A"/>
    <w:rPr>
      <w:sz w:val="22"/>
      <w:szCs w:val="22"/>
      <w:lang w:val="en-GB" w:eastAsia="cs-CZ"/>
    </w:rPr>
  </w:style>
  <w:style w:type="character" w:styleId="PlaceholderText">
    <w:name w:val="Placeholder Text"/>
    <w:basedOn w:val="DefaultParagraphFont"/>
    <w:uiPriority w:val="99"/>
    <w:semiHidden/>
    <w:rsid w:val="00104A2A"/>
    <w:rPr>
      <w:color w:val="808080"/>
    </w:rPr>
  </w:style>
  <w:style w:type="character" w:customStyle="1" w:styleId="Heading2Char">
    <w:name w:val="Heading 2 Char"/>
    <w:basedOn w:val="DefaultParagraphFont"/>
    <w:link w:val="Heading2"/>
    <w:uiPriority w:val="9"/>
    <w:rsid w:val="00104A2A"/>
    <w:rPr>
      <w:b/>
      <w:bCs/>
      <w:sz w:val="24"/>
      <w:szCs w:val="24"/>
      <w:lang w:eastAsia="cs-CZ"/>
    </w:rPr>
  </w:style>
  <w:style w:type="character" w:customStyle="1" w:styleId="BodyTextChar">
    <w:name w:val="Body Text Char"/>
    <w:basedOn w:val="DefaultParagraphFont"/>
    <w:link w:val="BodyText"/>
    <w:rsid w:val="00104A2A"/>
    <w:rPr>
      <w:sz w:val="24"/>
      <w:szCs w:val="24"/>
      <w:lang w:eastAsia="cs-CZ"/>
    </w:rPr>
  </w:style>
  <w:style w:type="character" w:customStyle="1" w:styleId="Heading1Char">
    <w:name w:val="Heading 1 Char"/>
    <w:basedOn w:val="DefaultParagraphFont"/>
    <w:link w:val="Heading1"/>
    <w:rsid w:val="00104A2A"/>
    <w:rPr>
      <w:b/>
      <w:bCs/>
      <w:kern w:val="28"/>
      <w:sz w:val="28"/>
      <w:szCs w:val="30"/>
      <w:lang w:eastAsia="cs-CZ"/>
    </w:rPr>
  </w:style>
  <w:style w:type="paragraph" w:customStyle="1" w:styleId="dx-doi">
    <w:name w:val="dx-doi"/>
    <w:basedOn w:val="Normal"/>
    <w:rsid w:val="00104A2A"/>
    <w:pPr>
      <w:autoSpaceDE/>
      <w:autoSpaceDN/>
      <w:spacing w:before="100" w:beforeAutospacing="1" w:after="100" w:afterAutospacing="1"/>
      <w:ind w:firstLine="0"/>
      <w:jc w:val="left"/>
    </w:pPr>
    <w:rPr>
      <w:szCs w:val="24"/>
      <w:lang w:val="en-US" w:eastAsia="en-US"/>
    </w:rPr>
  </w:style>
  <w:style w:type="paragraph" w:customStyle="1" w:styleId="nova-legacy-e-listitem">
    <w:name w:val="nova-legacy-e-list__item"/>
    <w:basedOn w:val="Normal"/>
    <w:rsid w:val="00104A2A"/>
    <w:pPr>
      <w:autoSpaceDE/>
      <w:autoSpaceDN/>
      <w:spacing w:before="100" w:beforeAutospacing="1" w:after="100" w:afterAutospacing="1"/>
      <w:ind w:firstLine="0"/>
      <w:jc w:val="left"/>
    </w:pPr>
    <w:rPr>
      <w:szCs w:val="24"/>
      <w:lang w:val="en-US" w:eastAsia="en-US"/>
    </w:rPr>
  </w:style>
  <w:style w:type="table" w:styleId="PlainTable2">
    <w:name w:val="Plain Table 2"/>
    <w:basedOn w:val="TableNormal"/>
    <w:uiPriority w:val="42"/>
    <w:rsid w:val="00104A2A"/>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6F18F4"/>
  </w:style>
  <w:style w:type="paragraph" w:styleId="BlockText">
    <w:name w:val="Block Text"/>
    <w:basedOn w:val="Normal"/>
    <w:semiHidden/>
    <w:unhideWhenUsed/>
    <w:rsid w:val="006F18F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6F18F4"/>
    <w:pPr>
      <w:spacing w:after="120" w:line="480" w:lineRule="auto"/>
    </w:pPr>
  </w:style>
  <w:style w:type="character" w:customStyle="1" w:styleId="BodyText2Char">
    <w:name w:val="Body Text 2 Char"/>
    <w:basedOn w:val="DefaultParagraphFont"/>
    <w:link w:val="BodyText2"/>
    <w:semiHidden/>
    <w:rsid w:val="006F18F4"/>
    <w:rPr>
      <w:sz w:val="24"/>
      <w:lang w:val="en-GB" w:eastAsia="cs-CZ"/>
    </w:rPr>
  </w:style>
  <w:style w:type="paragraph" w:styleId="BodyText3">
    <w:name w:val="Body Text 3"/>
    <w:basedOn w:val="Normal"/>
    <w:link w:val="BodyText3Char"/>
    <w:semiHidden/>
    <w:unhideWhenUsed/>
    <w:rsid w:val="006F18F4"/>
    <w:pPr>
      <w:spacing w:after="120"/>
    </w:pPr>
    <w:rPr>
      <w:sz w:val="16"/>
      <w:szCs w:val="16"/>
    </w:rPr>
  </w:style>
  <w:style w:type="character" w:customStyle="1" w:styleId="BodyText3Char">
    <w:name w:val="Body Text 3 Char"/>
    <w:basedOn w:val="DefaultParagraphFont"/>
    <w:link w:val="BodyText3"/>
    <w:semiHidden/>
    <w:rsid w:val="006F18F4"/>
    <w:rPr>
      <w:sz w:val="16"/>
      <w:szCs w:val="16"/>
      <w:lang w:val="en-GB" w:eastAsia="cs-CZ"/>
    </w:rPr>
  </w:style>
  <w:style w:type="paragraph" w:styleId="BodyTextFirstIndent">
    <w:name w:val="Body Text First Indent"/>
    <w:basedOn w:val="BodyText"/>
    <w:link w:val="BodyTextFirstIndentChar"/>
    <w:rsid w:val="006F18F4"/>
    <w:pPr>
      <w:ind w:firstLine="360"/>
    </w:pPr>
    <w:rPr>
      <w:szCs w:val="20"/>
      <w:lang w:val="en-GB"/>
    </w:rPr>
  </w:style>
  <w:style w:type="character" w:customStyle="1" w:styleId="BodyTextFirstIndentChar">
    <w:name w:val="Body Text First Indent Char"/>
    <w:basedOn w:val="BodyTextChar"/>
    <w:link w:val="BodyTextFirstIndent"/>
    <w:rsid w:val="006F18F4"/>
    <w:rPr>
      <w:sz w:val="24"/>
      <w:szCs w:val="24"/>
      <w:lang w:val="en-GB" w:eastAsia="cs-CZ"/>
    </w:rPr>
  </w:style>
  <w:style w:type="paragraph" w:styleId="BodyTextFirstIndent2">
    <w:name w:val="Body Text First Indent 2"/>
    <w:basedOn w:val="BodyTextIndent"/>
    <w:link w:val="BodyTextFirstIndent2Char"/>
    <w:semiHidden/>
    <w:unhideWhenUsed/>
    <w:rsid w:val="006F18F4"/>
    <w:pPr>
      <w:tabs>
        <w:tab w:val="clear" w:pos="709"/>
      </w:tabs>
      <w:spacing w:line="240" w:lineRule="auto"/>
      <w:ind w:left="360" w:firstLine="360"/>
    </w:pPr>
    <w:rPr>
      <w:szCs w:val="20"/>
    </w:rPr>
  </w:style>
  <w:style w:type="character" w:customStyle="1" w:styleId="BodyTextIndentChar">
    <w:name w:val="Body Text Indent Char"/>
    <w:basedOn w:val="DefaultParagraphFont"/>
    <w:link w:val="BodyTextIndent"/>
    <w:rsid w:val="006F18F4"/>
    <w:rPr>
      <w:sz w:val="24"/>
      <w:szCs w:val="24"/>
      <w:lang w:val="en-GB" w:eastAsia="cs-CZ"/>
    </w:rPr>
  </w:style>
  <w:style w:type="character" w:customStyle="1" w:styleId="BodyTextFirstIndent2Char">
    <w:name w:val="Body Text First Indent 2 Char"/>
    <w:basedOn w:val="BodyTextIndentChar"/>
    <w:link w:val="BodyTextFirstIndent2"/>
    <w:semiHidden/>
    <w:rsid w:val="006F18F4"/>
    <w:rPr>
      <w:sz w:val="24"/>
      <w:szCs w:val="24"/>
      <w:lang w:val="en-GB" w:eastAsia="cs-CZ"/>
    </w:rPr>
  </w:style>
  <w:style w:type="paragraph" w:styleId="Closing">
    <w:name w:val="Closing"/>
    <w:basedOn w:val="Normal"/>
    <w:link w:val="ClosingChar"/>
    <w:semiHidden/>
    <w:unhideWhenUsed/>
    <w:rsid w:val="006F18F4"/>
    <w:pPr>
      <w:spacing w:before="0"/>
      <w:ind w:left="4320"/>
    </w:pPr>
  </w:style>
  <w:style w:type="character" w:customStyle="1" w:styleId="ClosingChar">
    <w:name w:val="Closing Char"/>
    <w:basedOn w:val="DefaultParagraphFont"/>
    <w:link w:val="Closing"/>
    <w:semiHidden/>
    <w:rsid w:val="006F18F4"/>
    <w:rPr>
      <w:sz w:val="24"/>
      <w:lang w:val="en-GB" w:eastAsia="cs-CZ"/>
    </w:rPr>
  </w:style>
  <w:style w:type="paragraph" w:styleId="CommentText">
    <w:name w:val="annotation text"/>
    <w:basedOn w:val="Normal"/>
    <w:link w:val="CommentTextChar"/>
    <w:semiHidden/>
    <w:unhideWhenUsed/>
    <w:rsid w:val="006F18F4"/>
    <w:rPr>
      <w:sz w:val="20"/>
    </w:rPr>
  </w:style>
  <w:style w:type="character" w:customStyle="1" w:styleId="CommentTextChar">
    <w:name w:val="Comment Text Char"/>
    <w:basedOn w:val="DefaultParagraphFont"/>
    <w:link w:val="CommentText"/>
    <w:semiHidden/>
    <w:rsid w:val="006F18F4"/>
    <w:rPr>
      <w:lang w:val="en-GB" w:eastAsia="cs-CZ"/>
    </w:rPr>
  </w:style>
  <w:style w:type="paragraph" w:styleId="CommentSubject">
    <w:name w:val="annotation subject"/>
    <w:basedOn w:val="CommentText"/>
    <w:next w:val="CommentText"/>
    <w:link w:val="CommentSubjectChar"/>
    <w:semiHidden/>
    <w:unhideWhenUsed/>
    <w:rsid w:val="006F18F4"/>
    <w:rPr>
      <w:b/>
      <w:bCs/>
    </w:rPr>
  </w:style>
  <w:style w:type="character" w:customStyle="1" w:styleId="CommentSubjectChar">
    <w:name w:val="Comment Subject Char"/>
    <w:basedOn w:val="CommentTextChar"/>
    <w:link w:val="CommentSubject"/>
    <w:semiHidden/>
    <w:rsid w:val="006F18F4"/>
    <w:rPr>
      <w:b/>
      <w:bCs/>
      <w:lang w:val="en-GB" w:eastAsia="cs-CZ"/>
    </w:rPr>
  </w:style>
  <w:style w:type="paragraph" w:styleId="Date">
    <w:name w:val="Date"/>
    <w:basedOn w:val="Normal"/>
    <w:next w:val="Normal"/>
    <w:link w:val="DateChar"/>
    <w:rsid w:val="006F18F4"/>
  </w:style>
  <w:style w:type="character" w:customStyle="1" w:styleId="DateChar">
    <w:name w:val="Date Char"/>
    <w:basedOn w:val="DefaultParagraphFont"/>
    <w:link w:val="Date"/>
    <w:rsid w:val="006F18F4"/>
    <w:rPr>
      <w:sz w:val="24"/>
      <w:lang w:val="en-GB" w:eastAsia="cs-CZ"/>
    </w:rPr>
  </w:style>
  <w:style w:type="paragraph" w:styleId="E-mailSignature">
    <w:name w:val="E-mail Signature"/>
    <w:basedOn w:val="Normal"/>
    <w:link w:val="E-mailSignatureChar"/>
    <w:semiHidden/>
    <w:unhideWhenUsed/>
    <w:rsid w:val="006F18F4"/>
    <w:pPr>
      <w:spacing w:before="0"/>
    </w:pPr>
  </w:style>
  <w:style w:type="character" w:customStyle="1" w:styleId="E-mailSignatureChar">
    <w:name w:val="E-mail Signature Char"/>
    <w:basedOn w:val="DefaultParagraphFont"/>
    <w:link w:val="E-mailSignature"/>
    <w:semiHidden/>
    <w:rsid w:val="006F18F4"/>
    <w:rPr>
      <w:sz w:val="24"/>
      <w:lang w:val="en-GB" w:eastAsia="cs-CZ"/>
    </w:rPr>
  </w:style>
  <w:style w:type="paragraph" w:styleId="EndnoteText">
    <w:name w:val="endnote text"/>
    <w:basedOn w:val="Normal"/>
    <w:link w:val="EndnoteTextChar"/>
    <w:semiHidden/>
    <w:unhideWhenUsed/>
    <w:rsid w:val="006F18F4"/>
    <w:pPr>
      <w:spacing w:before="0"/>
    </w:pPr>
    <w:rPr>
      <w:sz w:val="20"/>
    </w:rPr>
  </w:style>
  <w:style w:type="character" w:customStyle="1" w:styleId="EndnoteTextChar">
    <w:name w:val="Endnote Text Char"/>
    <w:basedOn w:val="DefaultParagraphFont"/>
    <w:link w:val="EndnoteText"/>
    <w:semiHidden/>
    <w:rsid w:val="006F18F4"/>
    <w:rPr>
      <w:lang w:val="en-GB" w:eastAsia="cs-CZ"/>
    </w:rPr>
  </w:style>
  <w:style w:type="paragraph" w:styleId="EnvelopeAddress">
    <w:name w:val="envelope address"/>
    <w:basedOn w:val="Normal"/>
    <w:semiHidden/>
    <w:unhideWhenUsed/>
    <w:rsid w:val="006F18F4"/>
    <w:pPr>
      <w:framePr w:w="7920" w:h="1980" w:hRule="exact" w:hSpace="180" w:wrap="auto" w:hAnchor="page" w:xAlign="center" w:yAlign="bottom"/>
      <w:spacing w:before="0"/>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F18F4"/>
    <w:pPr>
      <w:spacing w:before="0"/>
    </w:pPr>
    <w:rPr>
      <w:rFonts w:asciiTheme="majorHAnsi" w:eastAsiaTheme="majorEastAsia" w:hAnsiTheme="majorHAnsi" w:cstheme="majorBidi"/>
      <w:sz w:val="20"/>
    </w:rPr>
  </w:style>
  <w:style w:type="paragraph" w:styleId="HTMLAddress">
    <w:name w:val="HTML Address"/>
    <w:basedOn w:val="Normal"/>
    <w:link w:val="HTMLAddressChar"/>
    <w:semiHidden/>
    <w:unhideWhenUsed/>
    <w:rsid w:val="006F18F4"/>
    <w:pPr>
      <w:spacing w:before="0"/>
    </w:pPr>
    <w:rPr>
      <w:i/>
      <w:iCs/>
    </w:rPr>
  </w:style>
  <w:style w:type="character" w:customStyle="1" w:styleId="HTMLAddressChar">
    <w:name w:val="HTML Address Char"/>
    <w:basedOn w:val="DefaultParagraphFont"/>
    <w:link w:val="HTMLAddress"/>
    <w:semiHidden/>
    <w:rsid w:val="006F18F4"/>
    <w:rPr>
      <w:i/>
      <w:iCs/>
      <w:sz w:val="24"/>
      <w:lang w:val="en-GB" w:eastAsia="cs-CZ"/>
    </w:rPr>
  </w:style>
  <w:style w:type="paragraph" w:styleId="HTMLPreformatted">
    <w:name w:val="HTML Preformatted"/>
    <w:basedOn w:val="Normal"/>
    <w:link w:val="HTMLPreformattedChar"/>
    <w:semiHidden/>
    <w:unhideWhenUsed/>
    <w:rsid w:val="006F18F4"/>
    <w:pPr>
      <w:spacing w:before="0"/>
    </w:pPr>
    <w:rPr>
      <w:rFonts w:ascii="Consolas" w:hAnsi="Consolas"/>
      <w:sz w:val="20"/>
    </w:rPr>
  </w:style>
  <w:style w:type="character" w:customStyle="1" w:styleId="HTMLPreformattedChar">
    <w:name w:val="HTML Preformatted Char"/>
    <w:basedOn w:val="DefaultParagraphFont"/>
    <w:link w:val="HTMLPreformatted"/>
    <w:semiHidden/>
    <w:rsid w:val="006F18F4"/>
    <w:rPr>
      <w:rFonts w:ascii="Consolas" w:hAnsi="Consolas"/>
      <w:lang w:val="en-GB" w:eastAsia="cs-CZ"/>
    </w:rPr>
  </w:style>
  <w:style w:type="paragraph" w:styleId="Index1">
    <w:name w:val="index 1"/>
    <w:basedOn w:val="Normal"/>
    <w:next w:val="Normal"/>
    <w:autoRedefine/>
    <w:semiHidden/>
    <w:unhideWhenUsed/>
    <w:rsid w:val="006F18F4"/>
    <w:pPr>
      <w:spacing w:before="0"/>
      <w:ind w:left="240" w:hanging="240"/>
    </w:pPr>
  </w:style>
  <w:style w:type="paragraph" w:styleId="Index2">
    <w:name w:val="index 2"/>
    <w:basedOn w:val="Normal"/>
    <w:next w:val="Normal"/>
    <w:autoRedefine/>
    <w:semiHidden/>
    <w:unhideWhenUsed/>
    <w:rsid w:val="006F18F4"/>
    <w:pPr>
      <w:spacing w:before="0"/>
      <w:ind w:left="480" w:hanging="240"/>
    </w:pPr>
  </w:style>
  <w:style w:type="paragraph" w:styleId="Index3">
    <w:name w:val="index 3"/>
    <w:basedOn w:val="Normal"/>
    <w:next w:val="Normal"/>
    <w:autoRedefine/>
    <w:semiHidden/>
    <w:unhideWhenUsed/>
    <w:rsid w:val="006F18F4"/>
    <w:pPr>
      <w:spacing w:before="0"/>
      <w:ind w:left="720" w:hanging="240"/>
    </w:pPr>
  </w:style>
  <w:style w:type="paragraph" w:styleId="Index4">
    <w:name w:val="index 4"/>
    <w:basedOn w:val="Normal"/>
    <w:next w:val="Normal"/>
    <w:autoRedefine/>
    <w:semiHidden/>
    <w:unhideWhenUsed/>
    <w:rsid w:val="006F18F4"/>
    <w:pPr>
      <w:spacing w:before="0"/>
      <w:ind w:left="960" w:hanging="240"/>
    </w:pPr>
  </w:style>
  <w:style w:type="paragraph" w:styleId="Index5">
    <w:name w:val="index 5"/>
    <w:basedOn w:val="Normal"/>
    <w:next w:val="Normal"/>
    <w:autoRedefine/>
    <w:semiHidden/>
    <w:unhideWhenUsed/>
    <w:rsid w:val="006F18F4"/>
    <w:pPr>
      <w:spacing w:before="0"/>
      <w:ind w:left="1200" w:hanging="240"/>
    </w:pPr>
  </w:style>
  <w:style w:type="paragraph" w:styleId="Index6">
    <w:name w:val="index 6"/>
    <w:basedOn w:val="Normal"/>
    <w:next w:val="Normal"/>
    <w:autoRedefine/>
    <w:semiHidden/>
    <w:unhideWhenUsed/>
    <w:rsid w:val="006F18F4"/>
    <w:pPr>
      <w:spacing w:before="0"/>
      <w:ind w:left="1440" w:hanging="240"/>
    </w:pPr>
  </w:style>
  <w:style w:type="paragraph" w:styleId="Index7">
    <w:name w:val="index 7"/>
    <w:basedOn w:val="Normal"/>
    <w:next w:val="Normal"/>
    <w:autoRedefine/>
    <w:semiHidden/>
    <w:unhideWhenUsed/>
    <w:rsid w:val="006F18F4"/>
    <w:pPr>
      <w:spacing w:before="0"/>
      <w:ind w:left="1680" w:hanging="240"/>
    </w:pPr>
  </w:style>
  <w:style w:type="paragraph" w:styleId="Index8">
    <w:name w:val="index 8"/>
    <w:basedOn w:val="Normal"/>
    <w:next w:val="Normal"/>
    <w:autoRedefine/>
    <w:semiHidden/>
    <w:unhideWhenUsed/>
    <w:rsid w:val="006F18F4"/>
    <w:pPr>
      <w:spacing w:before="0"/>
      <w:ind w:left="1920" w:hanging="240"/>
    </w:pPr>
  </w:style>
  <w:style w:type="paragraph" w:styleId="Index9">
    <w:name w:val="index 9"/>
    <w:basedOn w:val="Normal"/>
    <w:next w:val="Normal"/>
    <w:autoRedefine/>
    <w:semiHidden/>
    <w:unhideWhenUsed/>
    <w:rsid w:val="006F18F4"/>
    <w:pPr>
      <w:spacing w:before="0"/>
      <w:ind w:left="2160" w:hanging="240"/>
    </w:pPr>
  </w:style>
  <w:style w:type="paragraph" w:styleId="IndexHeading">
    <w:name w:val="index heading"/>
    <w:basedOn w:val="Normal"/>
    <w:next w:val="Index1"/>
    <w:semiHidden/>
    <w:unhideWhenUsed/>
    <w:rsid w:val="006F18F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18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F18F4"/>
    <w:rPr>
      <w:i/>
      <w:iCs/>
      <w:color w:val="5B9BD5" w:themeColor="accent1"/>
      <w:sz w:val="24"/>
      <w:lang w:val="en-GB" w:eastAsia="cs-CZ"/>
    </w:rPr>
  </w:style>
  <w:style w:type="paragraph" w:styleId="List">
    <w:name w:val="List"/>
    <w:basedOn w:val="Normal"/>
    <w:semiHidden/>
    <w:unhideWhenUsed/>
    <w:rsid w:val="006F18F4"/>
    <w:pPr>
      <w:ind w:left="360" w:hanging="360"/>
      <w:contextualSpacing/>
    </w:pPr>
  </w:style>
  <w:style w:type="paragraph" w:styleId="List2">
    <w:name w:val="List 2"/>
    <w:basedOn w:val="Normal"/>
    <w:semiHidden/>
    <w:unhideWhenUsed/>
    <w:rsid w:val="006F18F4"/>
    <w:pPr>
      <w:ind w:left="720" w:hanging="360"/>
      <w:contextualSpacing/>
    </w:pPr>
  </w:style>
  <w:style w:type="paragraph" w:styleId="List3">
    <w:name w:val="List 3"/>
    <w:basedOn w:val="Normal"/>
    <w:semiHidden/>
    <w:unhideWhenUsed/>
    <w:rsid w:val="006F18F4"/>
    <w:pPr>
      <w:ind w:left="1080" w:hanging="360"/>
      <w:contextualSpacing/>
    </w:pPr>
  </w:style>
  <w:style w:type="paragraph" w:styleId="List4">
    <w:name w:val="List 4"/>
    <w:basedOn w:val="Normal"/>
    <w:rsid w:val="006F18F4"/>
    <w:pPr>
      <w:ind w:left="1440" w:hanging="360"/>
      <w:contextualSpacing/>
    </w:pPr>
  </w:style>
  <w:style w:type="paragraph" w:styleId="List5">
    <w:name w:val="List 5"/>
    <w:basedOn w:val="Normal"/>
    <w:rsid w:val="006F18F4"/>
    <w:pPr>
      <w:ind w:left="1800" w:hanging="360"/>
      <w:contextualSpacing/>
    </w:pPr>
  </w:style>
  <w:style w:type="paragraph" w:styleId="ListBullet2">
    <w:name w:val="List Bullet 2"/>
    <w:basedOn w:val="Normal"/>
    <w:semiHidden/>
    <w:unhideWhenUsed/>
    <w:rsid w:val="006F18F4"/>
    <w:pPr>
      <w:numPr>
        <w:numId w:val="54"/>
      </w:numPr>
      <w:contextualSpacing/>
    </w:pPr>
  </w:style>
  <w:style w:type="paragraph" w:styleId="ListBullet3">
    <w:name w:val="List Bullet 3"/>
    <w:basedOn w:val="Normal"/>
    <w:semiHidden/>
    <w:unhideWhenUsed/>
    <w:rsid w:val="006F18F4"/>
    <w:pPr>
      <w:numPr>
        <w:numId w:val="55"/>
      </w:numPr>
      <w:contextualSpacing/>
    </w:pPr>
  </w:style>
  <w:style w:type="paragraph" w:styleId="ListBullet4">
    <w:name w:val="List Bullet 4"/>
    <w:basedOn w:val="Normal"/>
    <w:semiHidden/>
    <w:unhideWhenUsed/>
    <w:rsid w:val="006F18F4"/>
    <w:pPr>
      <w:numPr>
        <w:numId w:val="56"/>
      </w:numPr>
      <w:contextualSpacing/>
    </w:pPr>
  </w:style>
  <w:style w:type="paragraph" w:styleId="ListBullet5">
    <w:name w:val="List Bullet 5"/>
    <w:basedOn w:val="Normal"/>
    <w:semiHidden/>
    <w:unhideWhenUsed/>
    <w:rsid w:val="006F18F4"/>
    <w:pPr>
      <w:numPr>
        <w:numId w:val="57"/>
      </w:numPr>
      <w:contextualSpacing/>
    </w:pPr>
  </w:style>
  <w:style w:type="paragraph" w:styleId="ListContinue">
    <w:name w:val="List Continue"/>
    <w:basedOn w:val="Normal"/>
    <w:semiHidden/>
    <w:unhideWhenUsed/>
    <w:rsid w:val="006F18F4"/>
    <w:pPr>
      <w:spacing w:after="120"/>
      <w:ind w:left="360"/>
      <w:contextualSpacing/>
    </w:pPr>
  </w:style>
  <w:style w:type="paragraph" w:styleId="ListContinue2">
    <w:name w:val="List Continue 2"/>
    <w:basedOn w:val="Normal"/>
    <w:semiHidden/>
    <w:unhideWhenUsed/>
    <w:rsid w:val="006F18F4"/>
    <w:pPr>
      <w:spacing w:after="120"/>
      <w:ind w:left="720"/>
      <w:contextualSpacing/>
    </w:pPr>
  </w:style>
  <w:style w:type="paragraph" w:styleId="ListContinue3">
    <w:name w:val="List Continue 3"/>
    <w:basedOn w:val="Normal"/>
    <w:semiHidden/>
    <w:unhideWhenUsed/>
    <w:rsid w:val="006F18F4"/>
    <w:pPr>
      <w:spacing w:after="120"/>
      <w:ind w:left="1080"/>
      <w:contextualSpacing/>
    </w:pPr>
  </w:style>
  <w:style w:type="paragraph" w:styleId="ListContinue4">
    <w:name w:val="List Continue 4"/>
    <w:basedOn w:val="Normal"/>
    <w:semiHidden/>
    <w:unhideWhenUsed/>
    <w:rsid w:val="006F18F4"/>
    <w:pPr>
      <w:spacing w:after="120"/>
      <w:ind w:left="1440"/>
      <w:contextualSpacing/>
    </w:pPr>
  </w:style>
  <w:style w:type="paragraph" w:styleId="ListContinue5">
    <w:name w:val="List Continue 5"/>
    <w:basedOn w:val="Normal"/>
    <w:semiHidden/>
    <w:unhideWhenUsed/>
    <w:rsid w:val="006F18F4"/>
    <w:pPr>
      <w:spacing w:after="120"/>
      <w:ind w:left="1800"/>
      <w:contextualSpacing/>
    </w:pPr>
  </w:style>
  <w:style w:type="paragraph" w:styleId="ListNumber2">
    <w:name w:val="List Number 2"/>
    <w:basedOn w:val="Normal"/>
    <w:semiHidden/>
    <w:unhideWhenUsed/>
    <w:rsid w:val="006F18F4"/>
    <w:pPr>
      <w:numPr>
        <w:numId w:val="58"/>
      </w:numPr>
      <w:contextualSpacing/>
    </w:pPr>
  </w:style>
  <w:style w:type="paragraph" w:styleId="ListNumber3">
    <w:name w:val="List Number 3"/>
    <w:basedOn w:val="Normal"/>
    <w:semiHidden/>
    <w:unhideWhenUsed/>
    <w:rsid w:val="006F18F4"/>
    <w:pPr>
      <w:numPr>
        <w:numId w:val="59"/>
      </w:numPr>
      <w:contextualSpacing/>
    </w:pPr>
  </w:style>
  <w:style w:type="paragraph" w:styleId="ListNumber4">
    <w:name w:val="List Number 4"/>
    <w:basedOn w:val="Normal"/>
    <w:semiHidden/>
    <w:unhideWhenUsed/>
    <w:rsid w:val="006F18F4"/>
    <w:pPr>
      <w:numPr>
        <w:numId w:val="60"/>
      </w:numPr>
      <w:contextualSpacing/>
    </w:pPr>
  </w:style>
  <w:style w:type="paragraph" w:styleId="ListNumber5">
    <w:name w:val="List Number 5"/>
    <w:basedOn w:val="Normal"/>
    <w:semiHidden/>
    <w:unhideWhenUsed/>
    <w:rsid w:val="006F18F4"/>
    <w:pPr>
      <w:numPr>
        <w:numId w:val="61"/>
      </w:numPr>
      <w:contextualSpacing/>
    </w:pPr>
  </w:style>
  <w:style w:type="paragraph" w:styleId="MacroText">
    <w:name w:val="macro"/>
    <w:link w:val="MacroTextChar"/>
    <w:semiHidden/>
    <w:unhideWhenUsed/>
    <w:rsid w:val="006F18F4"/>
    <w:pPr>
      <w:tabs>
        <w:tab w:val="left" w:pos="480"/>
        <w:tab w:val="left" w:pos="960"/>
        <w:tab w:val="left" w:pos="1440"/>
        <w:tab w:val="left" w:pos="1920"/>
        <w:tab w:val="left" w:pos="2400"/>
        <w:tab w:val="left" w:pos="2880"/>
        <w:tab w:val="left" w:pos="3360"/>
        <w:tab w:val="left" w:pos="3840"/>
        <w:tab w:val="left" w:pos="4320"/>
      </w:tabs>
      <w:autoSpaceDE w:val="0"/>
      <w:autoSpaceDN w:val="0"/>
      <w:spacing w:before="120"/>
      <w:ind w:firstLine="284"/>
      <w:jc w:val="both"/>
    </w:pPr>
    <w:rPr>
      <w:rFonts w:ascii="Consolas" w:hAnsi="Consolas"/>
      <w:lang w:val="en-GB" w:eastAsia="cs-CZ"/>
    </w:rPr>
  </w:style>
  <w:style w:type="character" w:customStyle="1" w:styleId="MacroTextChar">
    <w:name w:val="Macro Text Char"/>
    <w:basedOn w:val="DefaultParagraphFont"/>
    <w:link w:val="MacroText"/>
    <w:semiHidden/>
    <w:rsid w:val="006F18F4"/>
    <w:rPr>
      <w:rFonts w:ascii="Consolas" w:hAnsi="Consolas"/>
      <w:lang w:val="en-GB" w:eastAsia="cs-CZ"/>
    </w:rPr>
  </w:style>
  <w:style w:type="paragraph" w:styleId="MessageHeader">
    <w:name w:val="Message Header"/>
    <w:basedOn w:val="Normal"/>
    <w:link w:val="MessageHeaderChar"/>
    <w:semiHidden/>
    <w:unhideWhenUsed/>
    <w:rsid w:val="006F18F4"/>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6F18F4"/>
    <w:rPr>
      <w:rFonts w:asciiTheme="majorHAnsi" w:eastAsiaTheme="majorEastAsia" w:hAnsiTheme="majorHAnsi" w:cstheme="majorBidi"/>
      <w:sz w:val="24"/>
      <w:szCs w:val="24"/>
      <w:shd w:val="pct20" w:color="auto" w:fill="auto"/>
      <w:lang w:val="en-GB" w:eastAsia="cs-CZ"/>
    </w:rPr>
  </w:style>
  <w:style w:type="paragraph" w:styleId="NoSpacing">
    <w:name w:val="No Spacing"/>
    <w:uiPriority w:val="1"/>
    <w:qFormat/>
    <w:rsid w:val="006F18F4"/>
    <w:pPr>
      <w:autoSpaceDE w:val="0"/>
      <w:autoSpaceDN w:val="0"/>
      <w:ind w:firstLine="284"/>
      <w:jc w:val="both"/>
    </w:pPr>
    <w:rPr>
      <w:sz w:val="24"/>
      <w:lang w:val="en-GB" w:eastAsia="cs-CZ"/>
    </w:rPr>
  </w:style>
  <w:style w:type="paragraph" w:styleId="NormalIndent">
    <w:name w:val="Normal Indent"/>
    <w:basedOn w:val="Normal"/>
    <w:semiHidden/>
    <w:unhideWhenUsed/>
    <w:rsid w:val="006F18F4"/>
    <w:pPr>
      <w:ind w:left="720"/>
    </w:pPr>
  </w:style>
  <w:style w:type="paragraph" w:styleId="NoteHeading">
    <w:name w:val="Note Heading"/>
    <w:basedOn w:val="Normal"/>
    <w:next w:val="Normal"/>
    <w:link w:val="NoteHeadingChar"/>
    <w:semiHidden/>
    <w:unhideWhenUsed/>
    <w:rsid w:val="006F18F4"/>
    <w:pPr>
      <w:spacing w:before="0"/>
    </w:pPr>
  </w:style>
  <w:style w:type="character" w:customStyle="1" w:styleId="NoteHeadingChar">
    <w:name w:val="Note Heading Char"/>
    <w:basedOn w:val="DefaultParagraphFont"/>
    <w:link w:val="NoteHeading"/>
    <w:semiHidden/>
    <w:rsid w:val="006F18F4"/>
    <w:rPr>
      <w:sz w:val="24"/>
      <w:lang w:val="en-GB" w:eastAsia="cs-CZ"/>
    </w:rPr>
  </w:style>
  <w:style w:type="paragraph" w:styleId="PlainText">
    <w:name w:val="Plain Text"/>
    <w:basedOn w:val="Normal"/>
    <w:link w:val="PlainTextChar"/>
    <w:semiHidden/>
    <w:unhideWhenUsed/>
    <w:rsid w:val="006F18F4"/>
    <w:pPr>
      <w:spacing w:before="0"/>
    </w:pPr>
    <w:rPr>
      <w:rFonts w:ascii="Consolas" w:hAnsi="Consolas"/>
      <w:sz w:val="21"/>
      <w:szCs w:val="21"/>
    </w:rPr>
  </w:style>
  <w:style w:type="character" w:customStyle="1" w:styleId="PlainTextChar">
    <w:name w:val="Plain Text Char"/>
    <w:basedOn w:val="DefaultParagraphFont"/>
    <w:link w:val="PlainText"/>
    <w:semiHidden/>
    <w:rsid w:val="006F18F4"/>
    <w:rPr>
      <w:rFonts w:ascii="Consolas" w:hAnsi="Consolas"/>
      <w:sz w:val="21"/>
      <w:szCs w:val="21"/>
      <w:lang w:val="en-GB" w:eastAsia="cs-CZ"/>
    </w:rPr>
  </w:style>
  <w:style w:type="paragraph" w:styleId="Quote">
    <w:name w:val="Quote"/>
    <w:basedOn w:val="Normal"/>
    <w:next w:val="Normal"/>
    <w:link w:val="QuoteChar"/>
    <w:uiPriority w:val="29"/>
    <w:qFormat/>
    <w:rsid w:val="006F18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18F4"/>
    <w:rPr>
      <w:i/>
      <w:iCs/>
      <w:color w:val="404040" w:themeColor="text1" w:themeTint="BF"/>
      <w:sz w:val="24"/>
      <w:lang w:val="en-GB" w:eastAsia="cs-CZ"/>
    </w:rPr>
  </w:style>
  <w:style w:type="paragraph" w:styleId="Salutation">
    <w:name w:val="Salutation"/>
    <w:basedOn w:val="Normal"/>
    <w:next w:val="Normal"/>
    <w:link w:val="SalutationChar"/>
    <w:rsid w:val="006F18F4"/>
  </w:style>
  <w:style w:type="character" w:customStyle="1" w:styleId="SalutationChar">
    <w:name w:val="Salutation Char"/>
    <w:basedOn w:val="DefaultParagraphFont"/>
    <w:link w:val="Salutation"/>
    <w:rsid w:val="006F18F4"/>
    <w:rPr>
      <w:sz w:val="24"/>
      <w:lang w:val="en-GB" w:eastAsia="cs-CZ"/>
    </w:rPr>
  </w:style>
  <w:style w:type="paragraph" w:styleId="Signature">
    <w:name w:val="Signature"/>
    <w:basedOn w:val="Normal"/>
    <w:link w:val="SignatureChar"/>
    <w:semiHidden/>
    <w:unhideWhenUsed/>
    <w:rsid w:val="006F18F4"/>
    <w:pPr>
      <w:spacing w:before="0"/>
      <w:ind w:left="4320"/>
    </w:pPr>
  </w:style>
  <w:style w:type="character" w:customStyle="1" w:styleId="SignatureChar">
    <w:name w:val="Signature Char"/>
    <w:basedOn w:val="DefaultParagraphFont"/>
    <w:link w:val="Signature"/>
    <w:semiHidden/>
    <w:rsid w:val="006F18F4"/>
    <w:rPr>
      <w:sz w:val="24"/>
      <w:lang w:val="en-GB" w:eastAsia="cs-CZ"/>
    </w:rPr>
  </w:style>
  <w:style w:type="paragraph" w:styleId="Subtitle">
    <w:name w:val="Subtitle"/>
    <w:basedOn w:val="Normal"/>
    <w:next w:val="Normal"/>
    <w:link w:val="SubtitleChar"/>
    <w:qFormat/>
    <w:rsid w:val="006F18F4"/>
    <w:pPr>
      <w:numPr>
        <w:ilvl w:val="1"/>
      </w:numPr>
      <w:spacing w:after="160"/>
      <w:ind w:firstLine="284"/>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F18F4"/>
    <w:rPr>
      <w:rFonts w:asciiTheme="minorHAnsi" w:eastAsiaTheme="minorEastAsia" w:hAnsiTheme="minorHAnsi" w:cstheme="minorBidi"/>
      <w:color w:val="5A5A5A" w:themeColor="text1" w:themeTint="A5"/>
      <w:spacing w:val="15"/>
      <w:sz w:val="22"/>
      <w:szCs w:val="22"/>
      <w:lang w:val="en-GB" w:eastAsia="cs-CZ"/>
    </w:rPr>
  </w:style>
  <w:style w:type="paragraph" w:styleId="TableofAuthorities">
    <w:name w:val="table of authorities"/>
    <w:basedOn w:val="Normal"/>
    <w:next w:val="Normal"/>
    <w:semiHidden/>
    <w:unhideWhenUsed/>
    <w:rsid w:val="006F18F4"/>
    <w:pPr>
      <w:ind w:left="240" w:hanging="240"/>
    </w:pPr>
  </w:style>
  <w:style w:type="paragraph" w:styleId="TableofFigures">
    <w:name w:val="table of figures"/>
    <w:basedOn w:val="Normal"/>
    <w:next w:val="Normal"/>
    <w:semiHidden/>
    <w:unhideWhenUsed/>
    <w:rsid w:val="006F18F4"/>
  </w:style>
  <w:style w:type="paragraph" w:styleId="TOAHeading">
    <w:name w:val="toa heading"/>
    <w:basedOn w:val="Normal"/>
    <w:next w:val="Normal"/>
    <w:semiHidden/>
    <w:unhideWhenUsed/>
    <w:rsid w:val="006F18F4"/>
    <w:rPr>
      <w:rFonts w:asciiTheme="majorHAnsi" w:eastAsiaTheme="majorEastAsia" w:hAnsiTheme="majorHAnsi" w:cstheme="majorBidi"/>
      <w:b/>
      <w:bCs/>
      <w:szCs w:val="24"/>
    </w:rPr>
  </w:style>
  <w:style w:type="paragraph" w:styleId="TOC1">
    <w:name w:val="toc 1"/>
    <w:basedOn w:val="Normal"/>
    <w:next w:val="Normal"/>
    <w:autoRedefine/>
    <w:semiHidden/>
    <w:unhideWhenUsed/>
    <w:rsid w:val="006F18F4"/>
    <w:pPr>
      <w:spacing w:after="100"/>
    </w:pPr>
  </w:style>
  <w:style w:type="paragraph" w:styleId="TOC2">
    <w:name w:val="toc 2"/>
    <w:basedOn w:val="Normal"/>
    <w:next w:val="Normal"/>
    <w:autoRedefine/>
    <w:semiHidden/>
    <w:unhideWhenUsed/>
    <w:rsid w:val="006F18F4"/>
    <w:pPr>
      <w:spacing w:after="100"/>
      <w:ind w:left="240"/>
    </w:pPr>
  </w:style>
  <w:style w:type="paragraph" w:styleId="TOC3">
    <w:name w:val="toc 3"/>
    <w:basedOn w:val="Normal"/>
    <w:next w:val="Normal"/>
    <w:autoRedefine/>
    <w:semiHidden/>
    <w:unhideWhenUsed/>
    <w:rsid w:val="006F18F4"/>
    <w:pPr>
      <w:spacing w:after="100"/>
      <w:ind w:left="480"/>
    </w:pPr>
  </w:style>
  <w:style w:type="paragraph" w:styleId="TOC4">
    <w:name w:val="toc 4"/>
    <w:basedOn w:val="Normal"/>
    <w:next w:val="Normal"/>
    <w:autoRedefine/>
    <w:semiHidden/>
    <w:unhideWhenUsed/>
    <w:rsid w:val="006F18F4"/>
    <w:pPr>
      <w:spacing w:after="100"/>
      <w:ind w:left="720"/>
    </w:pPr>
  </w:style>
  <w:style w:type="paragraph" w:styleId="TOC5">
    <w:name w:val="toc 5"/>
    <w:basedOn w:val="Normal"/>
    <w:next w:val="Normal"/>
    <w:autoRedefine/>
    <w:semiHidden/>
    <w:unhideWhenUsed/>
    <w:rsid w:val="006F18F4"/>
    <w:pPr>
      <w:spacing w:after="100"/>
      <w:ind w:left="960"/>
    </w:pPr>
  </w:style>
  <w:style w:type="paragraph" w:styleId="TOC6">
    <w:name w:val="toc 6"/>
    <w:basedOn w:val="Normal"/>
    <w:next w:val="Normal"/>
    <w:autoRedefine/>
    <w:semiHidden/>
    <w:unhideWhenUsed/>
    <w:rsid w:val="006F18F4"/>
    <w:pPr>
      <w:spacing w:after="100"/>
      <w:ind w:left="1200"/>
    </w:pPr>
  </w:style>
  <w:style w:type="paragraph" w:styleId="TOC7">
    <w:name w:val="toc 7"/>
    <w:basedOn w:val="Normal"/>
    <w:next w:val="Normal"/>
    <w:autoRedefine/>
    <w:semiHidden/>
    <w:unhideWhenUsed/>
    <w:rsid w:val="006F18F4"/>
    <w:pPr>
      <w:spacing w:after="100"/>
      <w:ind w:left="1440"/>
    </w:pPr>
  </w:style>
  <w:style w:type="paragraph" w:styleId="TOC8">
    <w:name w:val="toc 8"/>
    <w:basedOn w:val="Normal"/>
    <w:next w:val="Normal"/>
    <w:autoRedefine/>
    <w:semiHidden/>
    <w:unhideWhenUsed/>
    <w:rsid w:val="006F18F4"/>
    <w:pPr>
      <w:spacing w:after="100"/>
      <w:ind w:left="1680"/>
    </w:pPr>
  </w:style>
  <w:style w:type="paragraph" w:styleId="TOC9">
    <w:name w:val="toc 9"/>
    <w:basedOn w:val="Normal"/>
    <w:next w:val="Normal"/>
    <w:autoRedefine/>
    <w:semiHidden/>
    <w:unhideWhenUsed/>
    <w:rsid w:val="006F18F4"/>
    <w:pPr>
      <w:spacing w:after="100"/>
      <w:ind w:left="1920"/>
    </w:pPr>
  </w:style>
  <w:style w:type="paragraph" w:styleId="TOCHeading">
    <w:name w:val="TOC Heading"/>
    <w:basedOn w:val="Heading1"/>
    <w:next w:val="Normal"/>
    <w:uiPriority w:val="39"/>
    <w:semiHidden/>
    <w:unhideWhenUsed/>
    <w:qFormat/>
    <w:rsid w:val="006F18F4"/>
    <w:pPr>
      <w:keepLines/>
      <w:numPr>
        <w:numId w:val="0"/>
      </w:numPr>
      <w:spacing w:before="240" w:after="0"/>
      <w:ind w:firstLine="284"/>
      <w:outlineLvl w:val="9"/>
    </w:pPr>
    <w:rPr>
      <w:rFonts w:asciiTheme="majorHAnsi" w:eastAsiaTheme="majorEastAsia" w:hAnsiTheme="majorHAnsi" w:cstheme="majorBidi"/>
      <w:b w:val="0"/>
      <w:bCs w:val="0"/>
      <w:color w:val="2E74B5" w:themeColor="accent1" w:themeShade="BF"/>
      <w:kern w:val="0"/>
      <w:sz w:val="32"/>
      <w:szCs w:val="32"/>
      <w:lang w:val="en-GB"/>
    </w:rPr>
  </w:style>
  <w:style w:type="paragraph" w:customStyle="1" w:styleId="Style1">
    <w:name w:val="Style1"/>
    <w:basedOn w:val="Heading2"/>
    <w:link w:val="Style1Char"/>
    <w:qFormat/>
    <w:rsid w:val="00294C42"/>
    <w:pPr>
      <w:keepLines/>
      <w:numPr>
        <w:ilvl w:val="0"/>
        <w:numId w:val="0"/>
      </w:numPr>
      <w:autoSpaceDE/>
      <w:autoSpaceDN/>
      <w:spacing w:before="160" w:after="80" w:line="278" w:lineRule="auto"/>
      <w:jc w:val="left"/>
    </w:pPr>
    <w:rPr>
      <w:rFonts w:eastAsiaTheme="majorEastAsia"/>
      <w:kern w:val="2"/>
      <w:sz w:val="28"/>
      <w:szCs w:val="28"/>
      <w:lang w:val="en-GB" w:eastAsia="ko-KR"/>
      <w14:ligatures w14:val="standardContextual"/>
    </w:rPr>
  </w:style>
  <w:style w:type="character" w:customStyle="1" w:styleId="Style1Char">
    <w:name w:val="Style1 Char"/>
    <w:basedOn w:val="Heading2Char"/>
    <w:link w:val="Style1"/>
    <w:rsid w:val="00294C42"/>
    <w:rPr>
      <w:rFonts w:eastAsiaTheme="majorEastAsia"/>
      <w:b/>
      <w:bCs/>
      <w:kern w:val="2"/>
      <w:sz w:val="28"/>
      <w:szCs w:val="28"/>
      <w:lang w:val="en-GB"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1314">
      <w:bodyDiv w:val="1"/>
      <w:marLeft w:val="0"/>
      <w:marRight w:val="0"/>
      <w:marTop w:val="0"/>
      <w:marBottom w:val="0"/>
      <w:divBdr>
        <w:top w:val="none" w:sz="0" w:space="0" w:color="auto"/>
        <w:left w:val="none" w:sz="0" w:space="0" w:color="auto"/>
        <w:bottom w:val="none" w:sz="0" w:space="0" w:color="auto"/>
        <w:right w:val="none" w:sz="0" w:space="0" w:color="auto"/>
      </w:divBdr>
      <w:divsChild>
        <w:div w:id="1752384657">
          <w:marLeft w:val="0"/>
          <w:marRight w:val="0"/>
          <w:marTop w:val="0"/>
          <w:marBottom w:val="0"/>
          <w:divBdr>
            <w:top w:val="none" w:sz="0" w:space="0" w:color="auto"/>
            <w:left w:val="none" w:sz="0" w:space="0" w:color="auto"/>
            <w:bottom w:val="none" w:sz="0" w:space="0" w:color="auto"/>
            <w:right w:val="none" w:sz="0" w:space="0" w:color="auto"/>
          </w:divBdr>
          <w:divsChild>
            <w:div w:id="1406025718">
              <w:marLeft w:val="0"/>
              <w:marRight w:val="0"/>
              <w:marTop w:val="0"/>
              <w:marBottom w:val="0"/>
              <w:divBdr>
                <w:top w:val="none" w:sz="0" w:space="0" w:color="auto"/>
                <w:left w:val="none" w:sz="0" w:space="0" w:color="auto"/>
                <w:bottom w:val="none" w:sz="0" w:space="0" w:color="auto"/>
                <w:right w:val="none" w:sz="0" w:space="0" w:color="auto"/>
              </w:divBdr>
              <w:divsChild>
                <w:div w:id="1435049932">
                  <w:marLeft w:val="0"/>
                  <w:marRight w:val="0"/>
                  <w:marTop w:val="0"/>
                  <w:marBottom w:val="0"/>
                  <w:divBdr>
                    <w:top w:val="none" w:sz="0" w:space="0" w:color="auto"/>
                    <w:left w:val="none" w:sz="0" w:space="0" w:color="auto"/>
                    <w:bottom w:val="none" w:sz="0" w:space="0" w:color="auto"/>
                    <w:right w:val="none" w:sz="0" w:space="0" w:color="auto"/>
                  </w:divBdr>
                  <w:divsChild>
                    <w:div w:id="1057128332">
                      <w:marLeft w:val="0"/>
                      <w:marRight w:val="0"/>
                      <w:marTop w:val="0"/>
                      <w:marBottom w:val="0"/>
                      <w:divBdr>
                        <w:top w:val="none" w:sz="0" w:space="0" w:color="auto"/>
                        <w:left w:val="none" w:sz="0" w:space="0" w:color="auto"/>
                        <w:bottom w:val="none" w:sz="0" w:space="0" w:color="auto"/>
                        <w:right w:val="none" w:sz="0" w:space="0" w:color="auto"/>
                      </w:divBdr>
                      <w:divsChild>
                        <w:div w:id="1794129796">
                          <w:marLeft w:val="0"/>
                          <w:marRight w:val="0"/>
                          <w:marTop w:val="0"/>
                          <w:marBottom w:val="0"/>
                          <w:divBdr>
                            <w:top w:val="none" w:sz="0" w:space="0" w:color="auto"/>
                            <w:left w:val="none" w:sz="0" w:space="0" w:color="auto"/>
                            <w:bottom w:val="none" w:sz="0" w:space="0" w:color="auto"/>
                            <w:right w:val="none" w:sz="0" w:space="0" w:color="auto"/>
                          </w:divBdr>
                          <w:divsChild>
                            <w:div w:id="285434316">
                              <w:marLeft w:val="0"/>
                              <w:marRight w:val="0"/>
                              <w:marTop w:val="0"/>
                              <w:marBottom w:val="0"/>
                              <w:divBdr>
                                <w:top w:val="none" w:sz="0" w:space="0" w:color="auto"/>
                                <w:left w:val="none" w:sz="0" w:space="0" w:color="auto"/>
                                <w:bottom w:val="none" w:sz="0" w:space="0" w:color="auto"/>
                                <w:right w:val="none" w:sz="0" w:space="0" w:color="auto"/>
                              </w:divBdr>
                              <w:divsChild>
                                <w:div w:id="1778914179">
                                  <w:marLeft w:val="0"/>
                                  <w:marRight w:val="0"/>
                                  <w:marTop w:val="0"/>
                                  <w:marBottom w:val="0"/>
                                  <w:divBdr>
                                    <w:top w:val="none" w:sz="0" w:space="0" w:color="auto"/>
                                    <w:left w:val="none" w:sz="0" w:space="0" w:color="auto"/>
                                    <w:bottom w:val="none" w:sz="0" w:space="0" w:color="auto"/>
                                    <w:right w:val="none" w:sz="0" w:space="0" w:color="auto"/>
                                  </w:divBdr>
                                  <w:divsChild>
                                    <w:div w:id="1732771983">
                                      <w:marLeft w:val="0"/>
                                      <w:marRight w:val="0"/>
                                      <w:marTop w:val="0"/>
                                      <w:marBottom w:val="0"/>
                                      <w:divBdr>
                                        <w:top w:val="none" w:sz="0" w:space="0" w:color="auto"/>
                                        <w:left w:val="none" w:sz="0" w:space="0" w:color="auto"/>
                                        <w:bottom w:val="none" w:sz="0" w:space="0" w:color="auto"/>
                                        <w:right w:val="none" w:sz="0" w:space="0" w:color="auto"/>
                                      </w:divBdr>
                                      <w:divsChild>
                                        <w:div w:id="1999839027">
                                          <w:marLeft w:val="0"/>
                                          <w:marRight w:val="0"/>
                                          <w:marTop w:val="0"/>
                                          <w:marBottom w:val="0"/>
                                          <w:divBdr>
                                            <w:top w:val="none" w:sz="0" w:space="0" w:color="auto"/>
                                            <w:left w:val="none" w:sz="0" w:space="0" w:color="auto"/>
                                            <w:bottom w:val="none" w:sz="0" w:space="0" w:color="auto"/>
                                            <w:right w:val="none" w:sz="0" w:space="0" w:color="auto"/>
                                          </w:divBdr>
                                          <w:divsChild>
                                            <w:div w:id="1940138190">
                                              <w:marLeft w:val="0"/>
                                              <w:marRight w:val="0"/>
                                              <w:marTop w:val="0"/>
                                              <w:marBottom w:val="0"/>
                                              <w:divBdr>
                                                <w:top w:val="none" w:sz="0" w:space="0" w:color="auto"/>
                                                <w:left w:val="none" w:sz="0" w:space="0" w:color="auto"/>
                                                <w:bottom w:val="none" w:sz="0" w:space="0" w:color="auto"/>
                                                <w:right w:val="none" w:sz="0" w:space="0" w:color="auto"/>
                                              </w:divBdr>
                                              <w:divsChild>
                                                <w:div w:id="2054306496">
                                                  <w:marLeft w:val="0"/>
                                                  <w:marRight w:val="0"/>
                                                  <w:marTop w:val="0"/>
                                                  <w:marBottom w:val="0"/>
                                                  <w:divBdr>
                                                    <w:top w:val="none" w:sz="0" w:space="0" w:color="auto"/>
                                                    <w:left w:val="none" w:sz="0" w:space="0" w:color="auto"/>
                                                    <w:bottom w:val="none" w:sz="0" w:space="0" w:color="auto"/>
                                                    <w:right w:val="none" w:sz="0" w:space="0" w:color="auto"/>
                                                  </w:divBdr>
                                                  <w:divsChild>
                                                    <w:div w:id="1380471246">
                                                      <w:marLeft w:val="0"/>
                                                      <w:marRight w:val="0"/>
                                                      <w:marTop w:val="0"/>
                                                      <w:marBottom w:val="0"/>
                                                      <w:divBdr>
                                                        <w:top w:val="none" w:sz="0" w:space="0" w:color="auto"/>
                                                        <w:left w:val="none" w:sz="0" w:space="0" w:color="auto"/>
                                                        <w:bottom w:val="none" w:sz="0" w:space="0" w:color="auto"/>
                                                        <w:right w:val="none" w:sz="0" w:space="0" w:color="auto"/>
                                                      </w:divBdr>
                                                      <w:divsChild>
                                                        <w:div w:id="2078430156">
                                                          <w:marLeft w:val="0"/>
                                                          <w:marRight w:val="0"/>
                                                          <w:marTop w:val="0"/>
                                                          <w:marBottom w:val="0"/>
                                                          <w:divBdr>
                                                            <w:top w:val="none" w:sz="0" w:space="0" w:color="auto"/>
                                                            <w:left w:val="none" w:sz="0" w:space="0" w:color="auto"/>
                                                            <w:bottom w:val="none" w:sz="0" w:space="0" w:color="auto"/>
                                                            <w:right w:val="none" w:sz="0" w:space="0" w:color="auto"/>
                                                          </w:divBdr>
                                                          <w:divsChild>
                                                            <w:div w:id="948782742">
                                                              <w:marLeft w:val="0"/>
                                                              <w:marRight w:val="0"/>
                                                              <w:marTop w:val="0"/>
                                                              <w:marBottom w:val="0"/>
                                                              <w:divBdr>
                                                                <w:top w:val="none" w:sz="0" w:space="0" w:color="auto"/>
                                                                <w:left w:val="none" w:sz="0" w:space="0" w:color="auto"/>
                                                                <w:bottom w:val="none" w:sz="0" w:space="0" w:color="auto"/>
                                                                <w:right w:val="none" w:sz="0" w:space="0" w:color="auto"/>
                                                              </w:divBdr>
                                                              <w:divsChild>
                                                                <w:div w:id="1733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5087640">
      <w:bodyDiv w:val="1"/>
      <w:marLeft w:val="0"/>
      <w:marRight w:val="0"/>
      <w:marTop w:val="0"/>
      <w:marBottom w:val="0"/>
      <w:divBdr>
        <w:top w:val="none" w:sz="0" w:space="0" w:color="auto"/>
        <w:left w:val="none" w:sz="0" w:space="0" w:color="auto"/>
        <w:bottom w:val="none" w:sz="0" w:space="0" w:color="auto"/>
        <w:right w:val="none" w:sz="0" w:space="0" w:color="auto"/>
      </w:divBdr>
      <w:divsChild>
        <w:div w:id="1338114619">
          <w:marLeft w:val="0"/>
          <w:marRight w:val="0"/>
          <w:marTop w:val="0"/>
          <w:marBottom w:val="0"/>
          <w:divBdr>
            <w:top w:val="none" w:sz="0" w:space="0" w:color="auto"/>
            <w:left w:val="none" w:sz="0" w:space="0" w:color="auto"/>
            <w:bottom w:val="none" w:sz="0" w:space="0" w:color="auto"/>
            <w:right w:val="none" w:sz="0" w:space="0" w:color="auto"/>
          </w:divBdr>
          <w:divsChild>
            <w:div w:id="522978690">
              <w:marLeft w:val="0"/>
              <w:marRight w:val="0"/>
              <w:marTop w:val="0"/>
              <w:marBottom w:val="0"/>
              <w:divBdr>
                <w:top w:val="none" w:sz="0" w:space="0" w:color="auto"/>
                <w:left w:val="none" w:sz="0" w:space="0" w:color="auto"/>
                <w:bottom w:val="none" w:sz="0" w:space="0" w:color="auto"/>
                <w:right w:val="none" w:sz="0" w:space="0" w:color="auto"/>
              </w:divBdr>
              <w:divsChild>
                <w:div w:id="1574119124">
                  <w:marLeft w:val="0"/>
                  <w:marRight w:val="0"/>
                  <w:marTop w:val="0"/>
                  <w:marBottom w:val="0"/>
                  <w:divBdr>
                    <w:top w:val="none" w:sz="0" w:space="0" w:color="auto"/>
                    <w:left w:val="none" w:sz="0" w:space="0" w:color="auto"/>
                    <w:bottom w:val="none" w:sz="0" w:space="0" w:color="auto"/>
                    <w:right w:val="none" w:sz="0" w:space="0" w:color="auto"/>
                  </w:divBdr>
                  <w:divsChild>
                    <w:div w:id="1743984774">
                      <w:marLeft w:val="0"/>
                      <w:marRight w:val="0"/>
                      <w:marTop w:val="0"/>
                      <w:marBottom w:val="0"/>
                      <w:divBdr>
                        <w:top w:val="none" w:sz="0" w:space="0" w:color="auto"/>
                        <w:left w:val="none" w:sz="0" w:space="0" w:color="auto"/>
                        <w:bottom w:val="none" w:sz="0" w:space="0" w:color="auto"/>
                        <w:right w:val="none" w:sz="0" w:space="0" w:color="auto"/>
                      </w:divBdr>
                      <w:divsChild>
                        <w:div w:id="654141443">
                          <w:marLeft w:val="0"/>
                          <w:marRight w:val="0"/>
                          <w:marTop w:val="0"/>
                          <w:marBottom w:val="0"/>
                          <w:divBdr>
                            <w:top w:val="none" w:sz="0" w:space="0" w:color="auto"/>
                            <w:left w:val="none" w:sz="0" w:space="0" w:color="auto"/>
                            <w:bottom w:val="none" w:sz="0" w:space="0" w:color="auto"/>
                            <w:right w:val="none" w:sz="0" w:space="0" w:color="auto"/>
                          </w:divBdr>
                          <w:divsChild>
                            <w:div w:id="1866290079">
                              <w:marLeft w:val="0"/>
                              <w:marRight w:val="0"/>
                              <w:marTop w:val="0"/>
                              <w:marBottom w:val="0"/>
                              <w:divBdr>
                                <w:top w:val="none" w:sz="0" w:space="0" w:color="auto"/>
                                <w:left w:val="none" w:sz="0" w:space="0" w:color="auto"/>
                                <w:bottom w:val="none" w:sz="0" w:space="0" w:color="auto"/>
                                <w:right w:val="none" w:sz="0" w:space="0" w:color="auto"/>
                              </w:divBdr>
                              <w:divsChild>
                                <w:div w:id="182786466">
                                  <w:marLeft w:val="0"/>
                                  <w:marRight w:val="0"/>
                                  <w:marTop w:val="0"/>
                                  <w:marBottom w:val="0"/>
                                  <w:divBdr>
                                    <w:top w:val="none" w:sz="0" w:space="0" w:color="auto"/>
                                    <w:left w:val="none" w:sz="0" w:space="0" w:color="auto"/>
                                    <w:bottom w:val="none" w:sz="0" w:space="0" w:color="auto"/>
                                    <w:right w:val="none" w:sz="0" w:space="0" w:color="auto"/>
                                  </w:divBdr>
                                  <w:divsChild>
                                    <w:div w:id="773748684">
                                      <w:marLeft w:val="0"/>
                                      <w:marRight w:val="0"/>
                                      <w:marTop w:val="0"/>
                                      <w:marBottom w:val="0"/>
                                      <w:divBdr>
                                        <w:top w:val="none" w:sz="0" w:space="0" w:color="auto"/>
                                        <w:left w:val="none" w:sz="0" w:space="0" w:color="auto"/>
                                        <w:bottom w:val="none" w:sz="0" w:space="0" w:color="auto"/>
                                        <w:right w:val="none" w:sz="0" w:space="0" w:color="auto"/>
                                      </w:divBdr>
                                      <w:divsChild>
                                        <w:div w:id="108400045">
                                          <w:marLeft w:val="0"/>
                                          <w:marRight w:val="0"/>
                                          <w:marTop w:val="0"/>
                                          <w:marBottom w:val="0"/>
                                          <w:divBdr>
                                            <w:top w:val="none" w:sz="0" w:space="0" w:color="auto"/>
                                            <w:left w:val="none" w:sz="0" w:space="0" w:color="auto"/>
                                            <w:bottom w:val="none" w:sz="0" w:space="0" w:color="auto"/>
                                            <w:right w:val="none" w:sz="0" w:space="0" w:color="auto"/>
                                          </w:divBdr>
                                          <w:divsChild>
                                            <w:div w:id="518541925">
                                              <w:marLeft w:val="0"/>
                                              <w:marRight w:val="0"/>
                                              <w:marTop w:val="0"/>
                                              <w:marBottom w:val="0"/>
                                              <w:divBdr>
                                                <w:top w:val="none" w:sz="0" w:space="0" w:color="auto"/>
                                                <w:left w:val="none" w:sz="0" w:space="0" w:color="auto"/>
                                                <w:bottom w:val="none" w:sz="0" w:space="0" w:color="auto"/>
                                                <w:right w:val="none" w:sz="0" w:space="0" w:color="auto"/>
                                              </w:divBdr>
                                              <w:divsChild>
                                                <w:div w:id="1008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870827">
      <w:bodyDiv w:val="1"/>
      <w:marLeft w:val="0"/>
      <w:marRight w:val="0"/>
      <w:marTop w:val="0"/>
      <w:marBottom w:val="0"/>
      <w:divBdr>
        <w:top w:val="none" w:sz="0" w:space="0" w:color="auto"/>
        <w:left w:val="none" w:sz="0" w:space="0" w:color="auto"/>
        <w:bottom w:val="none" w:sz="0" w:space="0" w:color="auto"/>
        <w:right w:val="none" w:sz="0" w:space="0" w:color="auto"/>
      </w:divBdr>
    </w:div>
    <w:div w:id="624964912">
      <w:bodyDiv w:val="1"/>
      <w:marLeft w:val="0"/>
      <w:marRight w:val="0"/>
      <w:marTop w:val="0"/>
      <w:marBottom w:val="0"/>
      <w:divBdr>
        <w:top w:val="none" w:sz="0" w:space="0" w:color="auto"/>
        <w:left w:val="none" w:sz="0" w:space="0" w:color="auto"/>
        <w:bottom w:val="none" w:sz="0" w:space="0" w:color="auto"/>
        <w:right w:val="none" w:sz="0" w:space="0" w:color="auto"/>
      </w:divBdr>
      <w:divsChild>
        <w:div w:id="477888726">
          <w:marLeft w:val="0"/>
          <w:marRight w:val="0"/>
          <w:marTop w:val="0"/>
          <w:marBottom w:val="0"/>
          <w:divBdr>
            <w:top w:val="none" w:sz="0" w:space="0" w:color="auto"/>
            <w:left w:val="none" w:sz="0" w:space="0" w:color="auto"/>
            <w:bottom w:val="none" w:sz="0" w:space="0" w:color="auto"/>
            <w:right w:val="none" w:sz="0" w:space="0" w:color="auto"/>
          </w:divBdr>
          <w:divsChild>
            <w:div w:id="480737372">
              <w:marLeft w:val="0"/>
              <w:marRight w:val="0"/>
              <w:marTop w:val="0"/>
              <w:marBottom w:val="0"/>
              <w:divBdr>
                <w:top w:val="none" w:sz="0" w:space="0" w:color="auto"/>
                <w:left w:val="none" w:sz="0" w:space="0" w:color="auto"/>
                <w:bottom w:val="none" w:sz="0" w:space="0" w:color="auto"/>
                <w:right w:val="none" w:sz="0" w:space="0" w:color="auto"/>
              </w:divBdr>
              <w:divsChild>
                <w:div w:id="1398749882">
                  <w:marLeft w:val="0"/>
                  <w:marRight w:val="0"/>
                  <w:marTop w:val="0"/>
                  <w:marBottom w:val="0"/>
                  <w:divBdr>
                    <w:top w:val="none" w:sz="0" w:space="0" w:color="auto"/>
                    <w:left w:val="none" w:sz="0" w:space="0" w:color="auto"/>
                    <w:bottom w:val="none" w:sz="0" w:space="0" w:color="auto"/>
                    <w:right w:val="none" w:sz="0" w:space="0" w:color="auto"/>
                  </w:divBdr>
                  <w:divsChild>
                    <w:div w:id="1842313056">
                      <w:marLeft w:val="0"/>
                      <w:marRight w:val="0"/>
                      <w:marTop w:val="0"/>
                      <w:marBottom w:val="0"/>
                      <w:divBdr>
                        <w:top w:val="none" w:sz="0" w:space="0" w:color="auto"/>
                        <w:left w:val="none" w:sz="0" w:space="0" w:color="auto"/>
                        <w:bottom w:val="none" w:sz="0" w:space="0" w:color="auto"/>
                        <w:right w:val="none" w:sz="0" w:space="0" w:color="auto"/>
                      </w:divBdr>
                      <w:divsChild>
                        <w:div w:id="1179126137">
                          <w:marLeft w:val="0"/>
                          <w:marRight w:val="0"/>
                          <w:marTop w:val="0"/>
                          <w:marBottom w:val="0"/>
                          <w:divBdr>
                            <w:top w:val="none" w:sz="0" w:space="0" w:color="auto"/>
                            <w:left w:val="none" w:sz="0" w:space="0" w:color="auto"/>
                            <w:bottom w:val="none" w:sz="0" w:space="0" w:color="auto"/>
                            <w:right w:val="none" w:sz="0" w:space="0" w:color="auto"/>
                          </w:divBdr>
                          <w:divsChild>
                            <w:div w:id="1607811489">
                              <w:marLeft w:val="0"/>
                              <w:marRight w:val="0"/>
                              <w:marTop w:val="0"/>
                              <w:marBottom w:val="0"/>
                              <w:divBdr>
                                <w:top w:val="none" w:sz="0" w:space="0" w:color="auto"/>
                                <w:left w:val="none" w:sz="0" w:space="0" w:color="auto"/>
                                <w:bottom w:val="none" w:sz="0" w:space="0" w:color="auto"/>
                                <w:right w:val="none" w:sz="0" w:space="0" w:color="auto"/>
                              </w:divBdr>
                              <w:divsChild>
                                <w:div w:id="245504358">
                                  <w:marLeft w:val="0"/>
                                  <w:marRight w:val="0"/>
                                  <w:marTop w:val="0"/>
                                  <w:marBottom w:val="0"/>
                                  <w:divBdr>
                                    <w:top w:val="none" w:sz="0" w:space="0" w:color="auto"/>
                                    <w:left w:val="none" w:sz="0" w:space="0" w:color="auto"/>
                                    <w:bottom w:val="none" w:sz="0" w:space="0" w:color="auto"/>
                                    <w:right w:val="none" w:sz="0" w:space="0" w:color="auto"/>
                                  </w:divBdr>
                                  <w:divsChild>
                                    <w:div w:id="1223445029">
                                      <w:marLeft w:val="0"/>
                                      <w:marRight w:val="0"/>
                                      <w:marTop w:val="0"/>
                                      <w:marBottom w:val="0"/>
                                      <w:divBdr>
                                        <w:top w:val="none" w:sz="0" w:space="0" w:color="auto"/>
                                        <w:left w:val="none" w:sz="0" w:space="0" w:color="auto"/>
                                        <w:bottom w:val="none" w:sz="0" w:space="0" w:color="auto"/>
                                        <w:right w:val="none" w:sz="0" w:space="0" w:color="auto"/>
                                      </w:divBdr>
                                      <w:divsChild>
                                        <w:div w:id="312562459">
                                          <w:marLeft w:val="0"/>
                                          <w:marRight w:val="0"/>
                                          <w:marTop w:val="0"/>
                                          <w:marBottom w:val="0"/>
                                          <w:divBdr>
                                            <w:top w:val="none" w:sz="0" w:space="0" w:color="auto"/>
                                            <w:left w:val="none" w:sz="0" w:space="0" w:color="auto"/>
                                            <w:bottom w:val="none" w:sz="0" w:space="0" w:color="auto"/>
                                            <w:right w:val="none" w:sz="0" w:space="0" w:color="auto"/>
                                          </w:divBdr>
                                          <w:divsChild>
                                            <w:div w:id="1211770286">
                                              <w:marLeft w:val="0"/>
                                              <w:marRight w:val="0"/>
                                              <w:marTop w:val="0"/>
                                              <w:marBottom w:val="0"/>
                                              <w:divBdr>
                                                <w:top w:val="none" w:sz="0" w:space="0" w:color="auto"/>
                                                <w:left w:val="none" w:sz="0" w:space="0" w:color="auto"/>
                                                <w:bottom w:val="none" w:sz="0" w:space="0" w:color="auto"/>
                                                <w:right w:val="none" w:sz="0" w:space="0" w:color="auto"/>
                                              </w:divBdr>
                                              <w:divsChild>
                                                <w:div w:id="133838123">
                                                  <w:marLeft w:val="0"/>
                                                  <w:marRight w:val="0"/>
                                                  <w:marTop w:val="0"/>
                                                  <w:marBottom w:val="0"/>
                                                  <w:divBdr>
                                                    <w:top w:val="none" w:sz="0" w:space="0" w:color="auto"/>
                                                    <w:left w:val="none" w:sz="0" w:space="0" w:color="auto"/>
                                                    <w:bottom w:val="none" w:sz="0" w:space="0" w:color="auto"/>
                                                    <w:right w:val="none" w:sz="0" w:space="0" w:color="auto"/>
                                                  </w:divBdr>
                                                  <w:divsChild>
                                                    <w:div w:id="2092845098">
                                                      <w:marLeft w:val="0"/>
                                                      <w:marRight w:val="0"/>
                                                      <w:marTop w:val="0"/>
                                                      <w:marBottom w:val="0"/>
                                                      <w:divBdr>
                                                        <w:top w:val="none" w:sz="0" w:space="0" w:color="auto"/>
                                                        <w:left w:val="none" w:sz="0" w:space="0" w:color="auto"/>
                                                        <w:bottom w:val="none" w:sz="0" w:space="0" w:color="auto"/>
                                                        <w:right w:val="none" w:sz="0" w:space="0" w:color="auto"/>
                                                      </w:divBdr>
                                                      <w:divsChild>
                                                        <w:div w:id="158542377">
                                                          <w:marLeft w:val="0"/>
                                                          <w:marRight w:val="0"/>
                                                          <w:marTop w:val="0"/>
                                                          <w:marBottom w:val="0"/>
                                                          <w:divBdr>
                                                            <w:top w:val="none" w:sz="0" w:space="0" w:color="auto"/>
                                                            <w:left w:val="none" w:sz="0" w:space="0" w:color="auto"/>
                                                            <w:bottom w:val="none" w:sz="0" w:space="0" w:color="auto"/>
                                                            <w:right w:val="none" w:sz="0" w:space="0" w:color="auto"/>
                                                          </w:divBdr>
                                                          <w:divsChild>
                                                            <w:div w:id="224537570">
                                                              <w:marLeft w:val="0"/>
                                                              <w:marRight w:val="0"/>
                                                              <w:marTop w:val="0"/>
                                                              <w:marBottom w:val="0"/>
                                                              <w:divBdr>
                                                                <w:top w:val="none" w:sz="0" w:space="0" w:color="auto"/>
                                                                <w:left w:val="none" w:sz="0" w:space="0" w:color="auto"/>
                                                                <w:bottom w:val="none" w:sz="0" w:space="0" w:color="auto"/>
                                                                <w:right w:val="none" w:sz="0" w:space="0" w:color="auto"/>
                                                              </w:divBdr>
                                                              <w:divsChild>
                                                                <w:div w:id="1811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7878352">
      <w:bodyDiv w:val="1"/>
      <w:marLeft w:val="0"/>
      <w:marRight w:val="0"/>
      <w:marTop w:val="0"/>
      <w:marBottom w:val="0"/>
      <w:divBdr>
        <w:top w:val="none" w:sz="0" w:space="0" w:color="auto"/>
        <w:left w:val="none" w:sz="0" w:space="0" w:color="auto"/>
        <w:bottom w:val="none" w:sz="0" w:space="0" w:color="auto"/>
        <w:right w:val="none" w:sz="0" w:space="0" w:color="auto"/>
      </w:divBdr>
    </w:div>
    <w:div w:id="765155341">
      <w:bodyDiv w:val="1"/>
      <w:marLeft w:val="0"/>
      <w:marRight w:val="0"/>
      <w:marTop w:val="0"/>
      <w:marBottom w:val="0"/>
      <w:divBdr>
        <w:top w:val="none" w:sz="0" w:space="0" w:color="auto"/>
        <w:left w:val="none" w:sz="0" w:space="0" w:color="auto"/>
        <w:bottom w:val="none" w:sz="0" w:space="0" w:color="auto"/>
        <w:right w:val="none" w:sz="0" w:space="0" w:color="auto"/>
      </w:divBdr>
      <w:divsChild>
        <w:div w:id="744836779">
          <w:marLeft w:val="0"/>
          <w:marRight w:val="0"/>
          <w:marTop w:val="0"/>
          <w:marBottom w:val="0"/>
          <w:divBdr>
            <w:top w:val="none" w:sz="0" w:space="0" w:color="auto"/>
            <w:left w:val="none" w:sz="0" w:space="0" w:color="auto"/>
            <w:bottom w:val="none" w:sz="0" w:space="0" w:color="auto"/>
            <w:right w:val="none" w:sz="0" w:space="0" w:color="auto"/>
          </w:divBdr>
          <w:divsChild>
            <w:div w:id="202061802">
              <w:marLeft w:val="0"/>
              <w:marRight w:val="0"/>
              <w:marTop w:val="0"/>
              <w:marBottom w:val="0"/>
              <w:divBdr>
                <w:top w:val="none" w:sz="0" w:space="0" w:color="auto"/>
                <w:left w:val="none" w:sz="0" w:space="0" w:color="auto"/>
                <w:bottom w:val="none" w:sz="0" w:space="0" w:color="auto"/>
                <w:right w:val="none" w:sz="0" w:space="0" w:color="auto"/>
              </w:divBdr>
            </w:div>
            <w:div w:id="333339603">
              <w:marLeft w:val="0"/>
              <w:marRight w:val="0"/>
              <w:marTop w:val="0"/>
              <w:marBottom w:val="0"/>
              <w:divBdr>
                <w:top w:val="none" w:sz="0" w:space="0" w:color="auto"/>
                <w:left w:val="none" w:sz="0" w:space="0" w:color="auto"/>
                <w:bottom w:val="none" w:sz="0" w:space="0" w:color="auto"/>
                <w:right w:val="none" w:sz="0" w:space="0" w:color="auto"/>
              </w:divBdr>
            </w:div>
            <w:div w:id="382173163">
              <w:marLeft w:val="0"/>
              <w:marRight w:val="0"/>
              <w:marTop w:val="0"/>
              <w:marBottom w:val="0"/>
              <w:divBdr>
                <w:top w:val="none" w:sz="0" w:space="0" w:color="auto"/>
                <w:left w:val="none" w:sz="0" w:space="0" w:color="auto"/>
                <w:bottom w:val="none" w:sz="0" w:space="0" w:color="auto"/>
                <w:right w:val="none" w:sz="0" w:space="0" w:color="auto"/>
              </w:divBdr>
            </w:div>
            <w:div w:id="650671130">
              <w:marLeft w:val="0"/>
              <w:marRight w:val="0"/>
              <w:marTop w:val="0"/>
              <w:marBottom w:val="0"/>
              <w:divBdr>
                <w:top w:val="none" w:sz="0" w:space="0" w:color="auto"/>
                <w:left w:val="none" w:sz="0" w:space="0" w:color="auto"/>
                <w:bottom w:val="none" w:sz="0" w:space="0" w:color="auto"/>
                <w:right w:val="none" w:sz="0" w:space="0" w:color="auto"/>
              </w:divBdr>
            </w:div>
            <w:div w:id="972445092">
              <w:marLeft w:val="0"/>
              <w:marRight w:val="0"/>
              <w:marTop w:val="0"/>
              <w:marBottom w:val="0"/>
              <w:divBdr>
                <w:top w:val="none" w:sz="0" w:space="0" w:color="auto"/>
                <w:left w:val="none" w:sz="0" w:space="0" w:color="auto"/>
                <w:bottom w:val="none" w:sz="0" w:space="0" w:color="auto"/>
                <w:right w:val="none" w:sz="0" w:space="0" w:color="auto"/>
              </w:divBdr>
            </w:div>
            <w:div w:id="1169908568">
              <w:marLeft w:val="0"/>
              <w:marRight w:val="0"/>
              <w:marTop w:val="0"/>
              <w:marBottom w:val="0"/>
              <w:divBdr>
                <w:top w:val="none" w:sz="0" w:space="0" w:color="auto"/>
                <w:left w:val="none" w:sz="0" w:space="0" w:color="auto"/>
                <w:bottom w:val="none" w:sz="0" w:space="0" w:color="auto"/>
                <w:right w:val="none" w:sz="0" w:space="0" w:color="auto"/>
              </w:divBdr>
            </w:div>
            <w:div w:id="1273585953">
              <w:marLeft w:val="0"/>
              <w:marRight w:val="0"/>
              <w:marTop w:val="0"/>
              <w:marBottom w:val="0"/>
              <w:divBdr>
                <w:top w:val="none" w:sz="0" w:space="0" w:color="auto"/>
                <w:left w:val="none" w:sz="0" w:space="0" w:color="auto"/>
                <w:bottom w:val="none" w:sz="0" w:space="0" w:color="auto"/>
                <w:right w:val="none" w:sz="0" w:space="0" w:color="auto"/>
              </w:divBdr>
            </w:div>
            <w:div w:id="1544829058">
              <w:marLeft w:val="0"/>
              <w:marRight w:val="0"/>
              <w:marTop w:val="0"/>
              <w:marBottom w:val="0"/>
              <w:divBdr>
                <w:top w:val="none" w:sz="0" w:space="0" w:color="auto"/>
                <w:left w:val="none" w:sz="0" w:space="0" w:color="auto"/>
                <w:bottom w:val="none" w:sz="0" w:space="0" w:color="auto"/>
                <w:right w:val="none" w:sz="0" w:space="0" w:color="auto"/>
              </w:divBdr>
            </w:div>
            <w:div w:id="1716851275">
              <w:marLeft w:val="0"/>
              <w:marRight w:val="0"/>
              <w:marTop w:val="0"/>
              <w:marBottom w:val="0"/>
              <w:divBdr>
                <w:top w:val="none" w:sz="0" w:space="0" w:color="auto"/>
                <w:left w:val="none" w:sz="0" w:space="0" w:color="auto"/>
                <w:bottom w:val="none" w:sz="0" w:space="0" w:color="auto"/>
                <w:right w:val="none" w:sz="0" w:space="0" w:color="auto"/>
              </w:divBdr>
            </w:div>
          </w:divsChild>
        </w:div>
        <w:div w:id="1141463261">
          <w:marLeft w:val="0"/>
          <w:marRight w:val="0"/>
          <w:marTop w:val="0"/>
          <w:marBottom w:val="0"/>
          <w:divBdr>
            <w:top w:val="none" w:sz="0" w:space="0" w:color="auto"/>
            <w:left w:val="none" w:sz="0" w:space="0" w:color="auto"/>
            <w:bottom w:val="none" w:sz="0" w:space="0" w:color="auto"/>
            <w:right w:val="none" w:sz="0" w:space="0" w:color="auto"/>
          </w:divBdr>
          <w:divsChild>
            <w:div w:id="155269452">
              <w:marLeft w:val="0"/>
              <w:marRight w:val="0"/>
              <w:marTop w:val="0"/>
              <w:marBottom w:val="0"/>
              <w:divBdr>
                <w:top w:val="none" w:sz="0" w:space="0" w:color="auto"/>
                <w:left w:val="none" w:sz="0" w:space="0" w:color="auto"/>
                <w:bottom w:val="none" w:sz="0" w:space="0" w:color="auto"/>
                <w:right w:val="none" w:sz="0" w:space="0" w:color="auto"/>
              </w:divBdr>
            </w:div>
            <w:div w:id="258106035">
              <w:marLeft w:val="0"/>
              <w:marRight w:val="0"/>
              <w:marTop w:val="0"/>
              <w:marBottom w:val="0"/>
              <w:divBdr>
                <w:top w:val="none" w:sz="0" w:space="0" w:color="auto"/>
                <w:left w:val="none" w:sz="0" w:space="0" w:color="auto"/>
                <w:bottom w:val="none" w:sz="0" w:space="0" w:color="auto"/>
                <w:right w:val="none" w:sz="0" w:space="0" w:color="auto"/>
              </w:divBdr>
            </w:div>
            <w:div w:id="503320469">
              <w:marLeft w:val="0"/>
              <w:marRight w:val="0"/>
              <w:marTop w:val="0"/>
              <w:marBottom w:val="0"/>
              <w:divBdr>
                <w:top w:val="none" w:sz="0" w:space="0" w:color="auto"/>
                <w:left w:val="none" w:sz="0" w:space="0" w:color="auto"/>
                <w:bottom w:val="none" w:sz="0" w:space="0" w:color="auto"/>
                <w:right w:val="none" w:sz="0" w:space="0" w:color="auto"/>
              </w:divBdr>
            </w:div>
            <w:div w:id="600332288">
              <w:marLeft w:val="0"/>
              <w:marRight w:val="0"/>
              <w:marTop w:val="0"/>
              <w:marBottom w:val="0"/>
              <w:divBdr>
                <w:top w:val="none" w:sz="0" w:space="0" w:color="auto"/>
                <w:left w:val="none" w:sz="0" w:space="0" w:color="auto"/>
                <w:bottom w:val="none" w:sz="0" w:space="0" w:color="auto"/>
                <w:right w:val="none" w:sz="0" w:space="0" w:color="auto"/>
              </w:divBdr>
            </w:div>
            <w:div w:id="847408952">
              <w:marLeft w:val="0"/>
              <w:marRight w:val="0"/>
              <w:marTop w:val="0"/>
              <w:marBottom w:val="0"/>
              <w:divBdr>
                <w:top w:val="none" w:sz="0" w:space="0" w:color="auto"/>
                <w:left w:val="none" w:sz="0" w:space="0" w:color="auto"/>
                <w:bottom w:val="none" w:sz="0" w:space="0" w:color="auto"/>
                <w:right w:val="none" w:sz="0" w:space="0" w:color="auto"/>
              </w:divBdr>
            </w:div>
            <w:div w:id="1592738812">
              <w:marLeft w:val="0"/>
              <w:marRight w:val="0"/>
              <w:marTop w:val="0"/>
              <w:marBottom w:val="0"/>
              <w:divBdr>
                <w:top w:val="none" w:sz="0" w:space="0" w:color="auto"/>
                <w:left w:val="none" w:sz="0" w:space="0" w:color="auto"/>
                <w:bottom w:val="none" w:sz="0" w:space="0" w:color="auto"/>
                <w:right w:val="none" w:sz="0" w:space="0" w:color="auto"/>
              </w:divBdr>
            </w:div>
            <w:div w:id="17327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1958">
      <w:bodyDiv w:val="1"/>
      <w:marLeft w:val="0"/>
      <w:marRight w:val="0"/>
      <w:marTop w:val="0"/>
      <w:marBottom w:val="0"/>
      <w:divBdr>
        <w:top w:val="none" w:sz="0" w:space="0" w:color="auto"/>
        <w:left w:val="none" w:sz="0" w:space="0" w:color="auto"/>
        <w:bottom w:val="none" w:sz="0" w:space="0" w:color="auto"/>
        <w:right w:val="none" w:sz="0" w:space="0" w:color="auto"/>
      </w:divBdr>
      <w:divsChild>
        <w:div w:id="1517577558">
          <w:marLeft w:val="0"/>
          <w:marRight w:val="0"/>
          <w:marTop w:val="0"/>
          <w:marBottom w:val="0"/>
          <w:divBdr>
            <w:top w:val="none" w:sz="0" w:space="0" w:color="auto"/>
            <w:left w:val="none" w:sz="0" w:space="0" w:color="auto"/>
            <w:bottom w:val="none" w:sz="0" w:space="0" w:color="auto"/>
            <w:right w:val="none" w:sz="0" w:space="0" w:color="auto"/>
          </w:divBdr>
          <w:divsChild>
            <w:div w:id="979504628">
              <w:marLeft w:val="0"/>
              <w:marRight w:val="0"/>
              <w:marTop w:val="0"/>
              <w:marBottom w:val="0"/>
              <w:divBdr>
                <w:top w:val="none" w:sz="0" w:space="0" w:color="auto"/>
                <w:left w:val="none" w:sz="0" w:space="0" w:color="auto"/>
                <w:bottom w:val="none" w:sz="0" w:space="0" w:color="auto"/>
                <w:right w:val="none" w:sz="0" w:space="0" w:color="auto"/>
              </w:divBdr>
              <w:divsChild>
                <w:div w:id="1976830698">
                  <w:marLeft w:val="0"/>
                  <w:marRight w:val="0"/>
                  <w:marTop w:val="0"/>
                  <w:marBottom w:val="0"/>
                  <w:divBdr>
                    <w:top w:val="none" w:sz="0" w:space="0" w:color="auto"/>
                    <w:left w:val="none" w:sz="0" w:space="0" w:color="auto"/>
                    <w:bottom w:val="none" w:sz="0" w:space="0" w:color="auto"/>
                    <w:right w:val="none" w:sz="0" w:space="0" w:color="auto"/>
                  </w:divBdr>
                  <w:divsChild>
                    <w:div w:id="772162891">
                      <w:marLeft w:val="0"/>
                      <w:marRight w:val="0"/>
                      <w:marTop w:val="0"/>
                      <w:marBottom w:val="0"/>
                      <w:divBdr>
                        <w:top w:val="none" w:sz="0" w:space="0" w:color="auto"/>
                        <w:left w:val="none" w:sz="0" w:space="0" w:color="auto"/>
                        <w:bottom w:val="none" w:sz="0" w:space="0" w:color="auto"/>
                        <w:right w:val="none" w:sz="0" w:space="0" w:color="auto"/>
                      </w:divBdr>
                      <w:divsChild>
                        <w:div w:id="1910265226">
                          <w:marLeft w:val="0"/>
                          <w:marRight w:val="0"/>
                          <w:marTop w:val="0"/>
                          <w:marBottom w:val="0"/>
                          <w:divBdr>
                            <w:top w:val="none" w:sz="0" w:space="0" w:color="auto"/>
                            <w:left w:val="none" w:sz="0" w:space="0" w:color="auto"/>
                            <w:bottom w:val="none" w:sz="0" w:space="0" w:color="auto"/>
                            <w:right w:val="none" w:sz="0" w:space="0" w:color="auto"/>
                          </w:divBdr>
                          <w:divsChild>
                            <w:div w:id="1720085871">
                              <w:marLeft w:val="0"/>
                              <w:marRight w:val="0"/>
                              <w:marTop w:val="0"/>
                              <w:marBottom w:val="0"/>
                              <w:divBdr>
                                <w:top w:val="none" w:sz="0" w:space="0" w:color="auto"/>
                                <w:left w:val="none" w:sz="0" w:space="0" w:color="auto"/>
                                <w:bottom w:val="none" w:sz="0" w:space="0" w:color="auto"/>
                                <w:right w:val="none" w:sz="0" w:space="0" w:color="auto"/>
                              </w:divBdr>
                              <w:divsChild>
                                <w:div w:id="406728653">
                                  <w:marLeft w:val="0"/>
                                  <w:marRight w:val="0"/>
                                  <w:marTop w:val="0"/>
                                  <w:marBottom w:val="0"/>
                                  <w:divBdr>
                                    <w:top w:val="none" w:sz="0" w:space="0" w:color="auto"/>
                                    <w:left w:val="none" w:sz="0" w:space="0" w:color="auto"/>
                                    <w:bottom w:val="none" w:sz="0" w:space="0" w:color="auto"/>
                                    <w:right w:val="none" w:sz="0" w:space="0" w:color="auto"/>
                                  </w:divBdr>
                                  <w:divsChild>
                                    <w:div w:id="2092970078">
                                      <w:marLeft w:val="0"/>
                                      <w:marRight w:val="0"/>
                                      <w:marTop w:val="0"/>
                                      <w:marBottom w:val="0"/>
                                      <w:divBdr>
                                        <w:top w:val="none" w:sz="0" w:space="0" w:color="auto"/>
                                        <w:left w:val="none" w:sz="0" w:space="0" w:color="auto"/>
                                        <w:bottom w:val="none" w:sz="0" w:space="0" w:color="auto"/>
                                        <w:right w:val="none" w:sz="0" w:space="0" w:color="auto"/>
                                      </w:divBdr>
                                      <w:divsChild>
                                        <w:div w:id="1762751486">
                                          <w:marLeft w:val="0"/>
                                          <w:marRight w:val="0"/>
                                          <w:marTop w:val="0"/>
                                          <w:marBottom w:val="0"/>
                                          <w:divBdr>
                                            <w:top w:val="none" w:sz="0" w:space="0" w:color="auto"/>
                                            <w:left w:val="none" w:sz="0" w:space="0" w:color="auto"/>
                                            <w:bottom w:val="none" w:sz="0" w:space="0" w:color="auto"/>
                                            <w:right w:val="none" w:sz="0" w:space="0" w:color="auto"/>
                                          </w:divBdr>
                                          <w:divsChild>
                                            <w:div w:id="1211770592">
                                              <w:marLeft w:val="0"/>
                                              <w:marRight w:val="0"/>
                                              <w:marTop w:val="0"/>
                                              <w:marBottom w:val="0"/>
                                              <w:divBdr>
                                                <w:top w:val="none" w:sz="0" w:space="0" w:color="auto"/>
                                                <w:left w:val="none" w:sz="0" w:space="0" w:color="auto"/>
                                                <w:bottom w:val="none" w:sz="0" w:space="0" w:color="auto"/>
                                                <w:right w:val="none" w:sz="0" w:space="0" w:color="auto"/>
                                              </w:divBdr>
                                              <w:divsChild>
                                                <w:div w:id="1336880360">
                                                  <w:marLeft w:val="0"/>
                                                  <w:marRight w:val="0"/>
                                                  <w:marTop w:val="0"/>
                                                  <w:marBottom w:val="0"/>
                                                  <w:divBdr>
                                                    <w:top w:val="none" w:sz="0" w:space="0" w:color="auto"/>
                                                    <w:left w:val="none" w:sz="0" w:space="0" w:color="auto"/>
                                                    <w:bottom w:val="none" w:sz="0" w:space="0" w:color="auto"/>
                                                    <w:right w:val="none" w:sz="0" w:space="0" w:color="auto"/>
                                                  </w:divBdr>
                                                  <w:divsChild>
                                                    <w:div w:id="1009141206">
                                                      <w:marLeft w:val="0"/>
                                                      <w:marRight w:val="0"/>
                                                      <w:marTop w:val="0"/>
                                                      <w:marBottom w:val="0"/>
                                                      <w:divBdr>
                                                        <w:top w:val="none" w:sz="0" w:space="0" w:color="auto"/>
                                                        <w:left w:val="none" w:sz="0" w:space="0" w:color="auto"/>
                                                        <w:bottom w:val="none" w:sz="0" w:space="0" w:color="auto"/>
                                                        <w:right w:val="none" w:sz="0" w:space="0" w:color="auto"/>
                                                      </w:divBdr>
                                                      <w:divsChild>
                                                        <w:div w:id="1068261581">
                                                          <w:marLeft w:val="0"/>
                                                          <w:marRight w:val="0"/>
                                                          <w:marTop w:val="0"/>
                                                          <w:marBottom w:val="0"/>
                                                          <w:divBdr>
                                                            <w:top w:val="none" w:sz="0" w:space="0" w:color="auto"/>
                                                            <w:left w:val="none" w:sz="0" w:space="0" w:color="auto"/>
                                                            <w:bottom w:val="none" w:sz="0" w:space="0" w:color="auto"/>
                                                            <w:right w:val="none" w:sz="0" w:space="0" w:color="auto"/>
                                                          </w:divBdr>
                                                          <w:divsChild>
                                                            <w:div w:id="1173881944">
                                                              <w:marLeft w:val="0"/>
                                                              <w:marRight w:val="0"/>
                                                              <w:marTop w:val="0"/>
                                                              <w:marBottom w:val="0"/>
                                                              <w:divBdr>
                                                                <w:top w:val="none" w:sz="0" w:space="0" w:color="auto"/>
                                                                <w:left w:val="none" w:sz="0" w:space="0" w:color="auto"/>
                                                                <w:bottom w:val="none" w:sz="0" w:space="0" w:color="auto"/>
                                                                <w:right w:val="none" w:sz="0" w:space="0" w:color="auto"/>
                                                              </w:divBdr>
                                                              <w:divsChild>
                                                                <w:div w:id="15644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2291978">
      <w:bodyDiv w:val="1"/>
      <w:marLeft w:val="0"/>
      <w:marRight w:val="0"/>
      <w:marTop w:val="0"/>
      <w:marBottom w:val="0"/>
      <w:divBdr>
        <w:top w:val="none" w:sz="0" w:space="0" w:color="auto"/>
        <w:left w:val="none" w:sz="0" w:space="0" w:color="auto"/>
        <w:bottom w:val="none" w:sz="0" w:space="0" w:color="auto"/>
        <w:right w:val="none" w:sz="0" w:space="0" w:color="auto"/>
      </w:divBdr>
      <w:divsChild>
        <w:div w:id="89199445">
          <w:marLeft w:val="0"/>
          <w:marRight w:val="0"/>
          <w:marTop w:val="0"/>
          <w:marBottom w:val="0"/>
          <w:divBdr>
            <w:top w:val="none" w:sz="0" w:space="0" w:color="auto"/>
            <w:left w:val="none" w:sz="0" w:space="0" w:color="auto"/>
            <w:bottom w:val="none" w:sz="0" w:space="0" w:color="auto"/>
            <w:right w:val="none" w:sz="0" w:space="0" w:color="auto"/>
          </w:divBdr>
          <w:divsChild>
            <w:div w:id="52580298">
              <w:marLeft w:val="0"/>
              <w:marRight w:val="0"/>
              <w:marTop w:val="0"/>
              <w:marBottom w:val="0"/>
              <w:divBdr>
                <w:top w:val="none" w:sz="0" w:space="0" w:color="auto"/>
                <w:left w:val="none" w:sz="0" w:space="0" w:color="auto"/>
                <w:bottom w:val="none" w:sz="0" w:space="0" w:color="auto"/>
                <w:right w:val="none" w:sz="0" w:space="0" w:color="auto"/>
              </w:divBdr>
              <w:divsChild>
                <w:div w:id="1117483399">
                  <w:marLeft w:val="0"/>
                  <w:marRight w:val="0"/>
                  <w:marTop w:val="0"/>
                  <w:marBottom w:val="0"/>
                  <w:divBdr>
                    <w:top w:val="none" w:sz="0" w:space="0" w:color="auto"/>
                    <w:left w:val="none" w:sz="0" w:space="0" w:color="auto"/>
                    <w:bottom w:val="none" w:sz="0" w:space="0" w:color="auto"/>
                    <w:right w:val="none" w:sz="0" w:space="0" w:color="auto"/>
                  </w:divBdr>
                  <w:divsChild>
                    <w:div w:id="1673295752">
                      <w:marLeft w:val="0"/>
                      <w:marRight w:val="0"/>
                      <w:marTop w:val="0"/>
                      <w:marBottom w:val="0"/>
                      <w:divBdr>
                        <w:top w:val="none" w:sz="0" w:space="0" w:color="auto"/>
                        <w:left w:val="none" w:sz="0" w:space="0" w:color="auto"/>
                        <w:bottom w:val="none" w:sz="0" w:space="0" w:color="auto"/>
                        <w:right w:val="none" w:sz="0" w:space="0" w:color="auto"/>
                      </w:divBdr>
                      <w:divsChild>
                        <w:div w:id="1711539363">
                          <w:marLeft w:val="0"/>
                          <w:marRight w:val="0"/>
                          <w:marTop w:val="0"/>
                          <w:marBottom w:val="0"/>
                          <w:divBdr>
                            <w:top w:val="none" w:sz="0" w:space="0" w:color="auto"/>
                            <w:left w:val="none" w:sz="0" w:space="0" w:color="auto"/>
                            <w:bottom w:val="none" w:sz="0" w:space="0" w:color="auto"/>
                            <w:right w:val="none" w:sz="0" w:space="0" w:color="auto"/>
                          </w:divBdr>
                          <w:divsChild>
                            <w:div w:id="2039308658">
                              <w:marLeft w:val="0"/>
                              <w:marRight w:val="0"/>
                              <w:marTop w:val="0"/>
                              <w:marBottom w:val="0"/>
                              <w:divBdr>
                                <w:top w:val="none" w:sz="0" w:space="0" w:color="auto"/>
                                <w:left w:val="none" w:sz="0" w:space="0" w:color="auto"/>
                                <w:bottom w:val="none" w:sz="0" w:space="0" w:color="auto"/>
                                <w:right w:val="none" w:sz="0" w:space="0" w:color="auto"/>
                              </w:divBdr>
                              <w:divsChild>
                                <w:div w:id="485586101">
                                  <w:marLeft w:val="0"/>
                                  <w:marRight w:val="0"/>
                                  <w:marTop w:val="0"/>
                                  <w:marBottom w:val="0"/>
                                  <w:divBdr>
                                    <w:top w:val="none" w:sz="0" w:space="0" w:color="auto"/>
                                    <w:left w:val="none" w:sz="0" w:space="0" w:color="auto"/>
                                    <w:bottom w:val="none" w:sz="0" w:space="0" w:color="auto"/>
                                    <w:right w:val="none" w:sz="0" w:space="0" w:color="auto"/>
                                  </w:divBdr>
                                  <w:divsChild>
                                    <w:div w:id="1346245731">
                                      <w:marLeft w:val="0"/>
                                      <w:marRight w:val="0"/>
                                      <w:marTop w:val="0"/>
                                      <w:marBottom w:val="0"/>
                                      <w:divBdr>
                                        <w:top w:val="none" w:sz="0" w:space="0" w:color="auto"/>
                                        <w:left w:val="none" w:sz="0" w:space="0" w:color="auto"/>
                                        <w:bottom w:val="none" w:sz="0" w:space="0" w:color="auto"/>
                                        <w:right w:val="none" w:sz="0" w:space="0" w:color="auto"/>
                                      </w:divBdr>
                                      <w:divsChild>
                                        <w:div w:id="1317953348">
                                          <w:marLeft w:val="0"/>
                                          <w:marRight w:val="0"/>
                                          <w:marTop w:val="0"/>
                                          <w:marBottom w:val="0"/>
                                          <w:divBdr>
                                            <w:top w:val="none" w:sz="0" w:space="0" w:color="auto"/>
                                            <w:left w:val="none" w:sz="0" w:space="0" w:color="auto"/>
                                            <w:bottom w:val="none" w:sz="0" w:space="0" w:color="auto"/>
                                            <w:right w:val="none" w:sz="0" w:space="0" w:color="auto"/>
                                          </w:divBdr>
                                          <w:divsChild>
                                            <w:div w:id="887688612">
                                              <w:marLeft w:val="0"/>
                                              <w:marRight w:val="0"/>
                                              <w:marTop w:val="0"/>
                                              <w:marBottom w:val="0"/>
                                              <w:divBdr>
                                                <w:top w:val="none" w:sz="0" w:space="0" w:color="auto"/>
                                                <w:left w:val="none" w:sz="0" w:space="0" w:color="auto"/>
                                                <w:bottom w:val="none" w:sz="0" w:space="0" w:color="auto"/>
                                                <w:right w:val="none" w:sz="0" w:space="0" w:color="auto"/>
                                              </w:divBdr>
                                              <w:divsChild>
                                                <w:div w:id="730080143">
                                                  <w:marLeft w:val="0"/>
                                                  <w:marRight w:val="0"/>
                                                  <w:marTop w:val="0"/>
                                                  <w:marBottom w:val="0"/>
                                                  <w:divBdr>
                                                    <w:top w:val="none" w:sz="0" w:space="0" w:color="auto"/>
                                                    <w:left w:val="none" w:sz="0" w:space="0" w:color="auto"/>
                                                    <w:bottom w:val="none" w:sz="0" w:space="0" w:color="auto"/>
                                                    <w:right w:val="none" w:sz="0" w:space="0" w:color="auto"/>
                                                  </w:divBdr>
                                                  <w:divsChild>
                                                    <w:div w:id="209191837">
                                                      <w:marLeft w:val="0"/>
                                                      <w:marRight w:val="0"/>
                                                      <w:marTop w:val="0"/>
                                                      <w:marBottom w:val="0"/>
                                                      <w:divBdr>
                                                        <w:top w:val="none" w:sz="0" w:space="0" w:color="auto"/>
                                                        <w:left w:val="none" w:sz="0" w:space="0" w:color="auto"/>
                                                        <w:bottom w:val="none" w:sz="0" w:space="0" w:color="auto"/>
                                                        <w:right w:val="none" w:sz="0" w:space="0" w:color="auto"/>
                                                      </w:divBdr>
                                                      <w:divsChild>
                                                        <w:div w:id="1089890862">
                                                          <w:marLeft w:val="0"/>
                                                          <w:marRight w:val="0"/>
                                                          <w:marTop w:val="0"/>
                                                          <w:marBottom w:val="0"/>
                                                          <w:divBdr>
                                                            <w:top w:val="none" w:sz="0" w:space="0" w:color="auto"/>
                                                            <w:left w:val="none" w:sz="0" w:space="0" w:color="auto"/>
                                                            <w:bottom w:val="none" w:sz="0" w:space="0" w:color="auto"/>
                                                            <w:right w:val="none" w:sz="0" w:space="0" w:color="auto"/>
                                                          </w:divBdr>
                                                          <w:divsChild>
                                                            <w:div w:id="50856805">
                                                              <w:marLeft w:val="0"/>
                                                              <w:marRight w:val="0"/>
                                                              <w:marTop w:val="0"/>
                                                              <w:marBottom w:val="0"/>
                                                              <w:divBdr>
                                                                <w:top w:val="none" w:sz="0" w:space="0" w:color="auto"/>
                                                                <w:left w:val="none" w:sz="0" w:space="0" w:color="auto"/>
                                                                <w:bottom w:val="none" w:sz="0" w:space="0" w:color="auto"/>
                                                                <w:right w:val="none" w:sz="0" w:space="0" w:color="auto"/>
                                                              </w:divBdr>
                                                              <w:divsChild>
                                                                <w:div w:id="14689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6587709">
      <w:bodyDiv w:val="1"/>
      <w:marLeft w:val="0"/>
      <w:marRight w:val="0"/>
      <w:marTop w:val="0"/>
      <w:marBottom w:val="0"/>
      <w:divBdr>
        <w:top w:val="none" w:sz="0" w:space="0" w:color="auto"/>
        <w:left w:val="none" w:sz="0" w:space="0" w:color="auto"/>
        <w:bottom w:val="none" w:sz="0" w:space="0" w:color="auto"/>
        <w:right w:val="none" w:sz="0" w:space="0" w:color="auto"/>
      </w:divBdr>
    </w:div>
    <w:div w:id="1415979343">
      <w:bodyDiv w:val="1"/>
      <w:marLeft w:val="0"/>
      <w:marRight w:val="0"/>
      <w:marTop w:val="0"/>
      <w:marBottom w:val="0"/>
      <w:divBdr>
        <w:top w:val="none" w:sz="0" w:space="0" w:color="auto"/>
        <w:left w:val="none" w:sz="0" w:space="0" w:color="auto"/>
        <w:bottom w:val="none" w:sz="0" w:space="0" w:color="auto"/>
        <w:right w:val="none" w:sz="0" w:space="0" w:color="auto"/>
      </w:divBdr>
    </w:div>
    <w:div w:id="1914316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325/complitstudies.51.4.0675" TargetMode="External"/><Relationship Id="rId18" Type="http://schemas.openxmlformats.org/officeDocument/2006/relationships/hyperlink" Target="https://doi.org/10.1080/14781700.2022.204603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ublishingperspectives.com" TargetMode="External"/><Relationship Id="rId7" Type="http://schemas.openxmlformats.org/officeDocument/2006/relationships/endnotes" Target="endnotes.xml"/><Relationship Id="rId12" Type="http://schemas.openxmlformats.org/officeDocument/2006/relationships/hyperlink" Target="https://doi.org/10.5406/illinois/9780252039973.001.0001" TargetMode="External"/><Relationship Id="rId17" Type="http://schemas.openxmlformats.org/officeDocument/2006/relationships/hyperlink" Target="https://doi.org/10.1075/tis.19006.mc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orea.net/NewsFocus/Culture/view?articleId=246175&amp;utm_source=chatgpt.com" TargetMode="External"/><Relationship Id="rId20" Type="http://schemas.openxmlformats.org/officeDocument/2006/relationships/hyperlink" Target="https://www.oecd.org/education/education-at-a-gla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556509.2011.10799252" TargetMode="External"/><Relationship Id="rId24" Type="http://schemas.openxmlformats.org/officeDocument/2006/relationships/hyperlink" Target="https://doi.org/10.1080/0907676X.2012.659746" TargetMode="External"/><Relationship Id="rId5" Type="http://schemas.openxmlformats.org/officeDocument/2006/relationships/webSettings" Target="webSettings.xml"/><Relationship Id="rId15" Type="http://schemas.openxmlformats.org/officeDocument/2006/relationships/hyperlink" Target="https://doi.org/10.1007/978-981-13-6512-6" TargetMode="External"/><Relationship Id="rId23" Type="http://schemas.openxmlformats.org/officeDocument/2006/relationships/hyperlink" Target="https://doi.org/10.1075/btl.66" TargetMode="External"/><Relationship Id="rId28" Type="http://schemas.openxmlformats.org/officeDocument/2006/relationships/fontTable" Target="fontTable.xml"/><Relationship Id="rId10" Type="http://schemas.openxmlformats.org/officeDocument/2006/relationships/hyperlink" Target="https://doi.org/10.4324/9781315505978" TargetMode="External"/><Relationship Id="rId19" Type="http://schemas.openxmlformats.org/officeDocument/2006/relationships/hyperlink" Target="https://www.oecd.org/pisa/" TargetMode="External"/><Relationship Id="rId4" Type="http://schemas.openxmlformats.org/officeDocument/2006/relationships/settings" Target="settings.xml"/><Relationship Id="rId9" Type="http://schemas.openxmlformats.org/officeDocument/2006/relationships/hyperlink" Target="https://publishingperspectives.com/2017/01/korean-literature-translation-international-reach/" TargetMode="External"/><Relationship Id="rId14" Type="http://schemas.openxmlformats.org/officeDocument/2006/relationships/hyperlink" Target="https://doi.org/10.1007/978-981-13-8727-2" TargetMode="External"/><Relationship Id="rId22" Type="http://schemas.openxmlformats.org/officeDocument/2006/relationships/hyperlink" Target="https://doi.org/10.1080/07374836.2003.10523833"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4.0/" TargetMode="External"/><Relationship Id="rId1" Type="http://schemas.openxmlformats.org/officeDocument/2006/relationships/hyperlink" Target="%20https://doi.org/10.33422/rssconf.v2i2.161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C4108-517B-4E5B-9E2A-5AAB7B18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15</Pages>
  <Words>6884</Words>
  <Characters>39242</Characters>
  <Application>Microsoft Office Word</Application>
  <DocSecurity>0</DocSecurity>
  <Lines>327</Lines>
  <Paragraphs>92</Paragraphs>
  <ScaleCrop>false</ScaleCrop>
  <HeadingPairs>
    <vt:vector size="8" baseType="variant">
      <vt:variant>
        <vt:lpstr>Title</vt:lpstr>
      </vt:variant>
      <vt:variant>
        <vt:i4>1</vt:i4>
      </vt:variant>
      <vt:variant>
        <vt:lpstr>Konu Başlığı</vt:lpstr>
      </vt:variant>
      <vt:variant>
        <vt:i4>1</vt:i4>
      </vt:variant>
      <vt:variant>
        <vt:lpstr>Názov</vt:lpstr>
      </vt:variant>
      <vt:variant>
        <vt:i4>1</vt:i4>
      </vt:variant>
      <vt:variant>
        <vt:lpstr>Název</vt:lpstr>
      </vt:variant>
      <vt:variant>
        <vt:i4>1</vt:i4>
      </vt:variant>
    </vt:vector>
  </HeadingPairs>
  <TitlesOfParts>
    <vt:vector size="4" baseType="lpstr">
      <vt:lpstr>Paper Title</vt:lpstr>
      <vt:lpstr>Paper Title</vt:lpstr>
      <vt:lpstr>Paper Title</vt:lpstr>
      <vt:lpstr>Paper Title</vt:lpstr>
    </vt:vector>
  </TitlesOfParts>
  <Company>Fakulta managementu JU</Company>
  <LinksUpToDate>false</LinksUpToDate>
  <CharactersWithSpaces>46034</CharactersWithSpaces>
  <SharedDoc>false</SharedDoc>
  <HLinks>
    <vt:vector size="12" baseType="variant">
      <vt:variant>
        <vt:i4>1310813</vt:i4>
      </vt:variant>
      <vt:variant>
        <vt:i4>9</vt:i4>
      </vt:variant>
      <vt:variant>
        <vt:i4>0</vt:i4>
      </vt:variant>
      <vt:variant>
        <vt:i4>5</vt:i4>
      </vt:variant>
      <vt:variant>
        <vt:lpwstr>http://www.halcyon.com/pub/journals/21ps03-vidmar</vt:lpwstr>
      </vt:variant>
      <vt:variant>
        <vt:lpwstr/>
      </vt:variant>
      <vt:variant>
        <vt:i4>4194375</vt:i4>
      </vt:variant>
      <vt:variant>
        <vt:i4>6</vt:i4>
      </vt:variant>
      <vt:variant>
        <vt:i4>0</vt:i4>
      </vt:variant>
      <vt:variant>
        <vt:i4>5</vt:i4>
      </vt:variant>
      <vt:variant>
        <vt:lpwstr>http://www.apastyle.org/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Jan Plešingr</dc:creator>
  <cp:lastModifiedBy>فهیمه خابوری</cp:lastModifiedBy>
  <cp:revision>28</cp:revision>
  <cp:lastPrinted>2026-01-06T08:44:00Z</cp:lastPrinted>
  <dcterms:created xsi:type="dcterms:W3CDTF">2024-04-20T12:17:00Z</dcterms:created>
  <dcterms:modified xsi:type="dcterms:W3CDTF">2026-02-08T12:48:00Z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b8d480cd4c34e5f1a1de0f6bcdd25960c6fbdb1a2d6bbbdafce77dcfeca88135</vt:lpwstr>
  </property>
</Properties>
</file>